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403C2" w14:textId="51F7EF60" w:rsidR="00033FD5" w:rsidRDefault="00033FD5" w:rsidP="00033FD5">
      <w:pPr>
        <w:widowControl w:val="0"/>
        <w:tabs>
          <w:tab w:val="right" w:pos="9072"/>
        </w:tabs>
        <w:spacing w:after="0"/>
        <w:rPr>
          <w:rFonts w:ascii="Arial" w:hAnsi="Arial" w:cs="Arial"/>
          <w:b/>
          <w:sz w:val="24"/>
          <w:szCs w:val="28"/>
          <w:lang w:val="en-US"/>
        </w:rPr>
      </w:pPr>
      <w:bookmarkStart w:id="0" w:name="_Ref399006623"/>
      <w:bookmarkStart w:id="1" w:name="_Hlk108430685"/>
      <w:bookmarkStart w:id="2" w:name="_Hlk32315000"/>
      <w:bookmarkStart w:id="3" w:name="_Hlk77701553"/>
      <w:bookmarkEnd w:id="2"/>
      <w:r w:rsidRPr="001D2FBF">
        <w:rPr>
          <w:rFonts w:ascii="Arial" w:hAnsi="Arial" w:cs="Arial"/>
          <w:b/>
          <w:sz w:val="24"/>
          <w:szCs w:val="28"/>
          <w:lang w:val="en-US"/>
        </w:rPr>
        <w:t>3GPP TSG RAN WG4 Meeting #</w:t>
      </w:r>
      <w:r>
        <w:rPr>
          <w:rFonts w:ascii="Arial" w:hAnsi="Arial" w:cs="Arial"/>
          <w:b/>
          <w:sz w:val="24"/>
          <w:szCs w:val="28"/>
          <w:lang w:val="en-US"/>
        </w:rPr>
        <w:t>106</w:t>
      </w:r>
      <w:r>
        <w:rPr>
          <w:rFonts w:ascii="Arial" w:hAnsi="Arial" w:cs="Arial" w:hint="eastAsia"/>
          <w:b/>
          <w:sz w:val="24"/>
          <w:szCs w:val="28"/>
          <w:lang w:val="en-US"/>
        </w:rPr>
        <w:t>-</w:t>
      </w:r>
      <w:r>
        <w:rPr>
          <w:rFonts w:ascii="Arial" w:hAnsi="Arial" w:cs="Arial"/>
          <w:b/>
          <w:sz w:val="24"/>
          <w:szCs w:val="28"/>
          <w:lang w:val="en-US"/>
        </w:rPr>
        <w:t>bis-e</w:t>
      </w:r>
      <w:r w:rsidRPr="001D2FBF">
        <w:rPr>
          <w:rFonts w:ascii="Arial" w:hAnsi="Arial" w:cs="Arial"/>
          <w:b/>
          <w:sz w:val="24"/>
          <w:szCs w:val="28"/>
        </w:rPr>
        <w:tab/>
      </w:r>
      <w:r w:rsidRPr="00FD1633">
        <w:rPr>
          <w:rFonts w:ascii="Arial" w:hAnsi="Arial" w:cs="Arial"/>
          <w:b/>
          <w:sz w:val="24"/>
          <w:szCs w:val="28"/>
          <w:lang w:val="en-US"/>
        </w:rPr>
        <w:t>R4-230</w:t>
      </w:r>
      <w:r>
        <w:rPr>
          <w:rFonts w:ascii="Arial" w:hAnsi="Arial" w:cs="Arial"/>
          <w:b/>
          <w:sz w:val="24"/>
          <w:szCs w:val="28"/>
          <w:lang w:val="en-US"/>
        </w:rPr>
        <w:t>504</w:t>
      </w:r>
      <w:r w:rsidR="00485B2B">
        <w:rPr>
          <w:rFonts w:ascii="Arial" w:hAnsi="Arial" w:cs="Arial"/>
          <w:b/>
          <w:sz w:val="24"/>
          <w:szCs w:val="28"/>
          <w:lang w:val="en-US"/>
        </w:rPr>
        <w:t>1</w:t>
      </w:r>
    </w:p>
    <w:p w14:paraId="190104D1" w14:textId="77777777" w:rsidR="00033FD5" w:rsidRPr="001D2FBF" w:rsidRDefault="00033FD5" w:rsidP="00033FD5">
      <w:pPr>
        <w:widowControl w:val="0"/>
        <w:tabs>
          <w:tab w:val="right" w:pos="9072"/>
        </w:tabs>
        <w:spacing w:after="0"/>
        <w:rPr>
          <w:rFonts w:ascii="Arial" w:hAnsi="Arial" w:cs="Arial"/>
          <w:b/>
          <w:sz w:val="24"/>
          <w:szCs w:val="28"/>
          <w:lang w:val="en-US"/>
        </w:rPr>
      </w:pPr>
      <w:r w:rsidRPr="0087661A">
        <w:rPr>
          <w:rFonts w:ascii="Arial" w:hAnsi="Arial" w:cs="Arial"/>
          <w:b/>
          <w:sz w:val="24"/>
          <w:szCs w:val="28"/>
          <w:lang w:val="en-US"/>
        </w:rPr>
        <w:t>Electronic Meeting</w:t>
      </w:r>
      <w:r w:rsidRPr="00FE5D01">
        <w:rPr>
          <w:rFonts w:ascii="Arial" w:hAnsi="Arial" w:cs="Arial"/>
          <w:b/>
          <w:sz w:val="24"/>
          <w:szCs w:val="28"/>
          <w:lang w:val="en-US"/>
        </w:rPr>
        <w:t xml:space="preserve">, </w:t>
      </w:r>
      <w:r>
        <w:rPr>
          <w:rFonts w:ascii="Arial" w:hAnsi="Arial" w:cs="Arial"/>
          <w:b/>
          <w:sz w:val="24"/>
          <w:szCs w:val="28"/>
          <w:lang w:val="en-US"/>
        </w:rPr>
        <w:t>April</w:t>
      </w:r>
      <w:r w:rsidRPr="00CB7E10">
        <w:rPr>
          <w:rFonts w:ascii="Arial" w:hAnsi="Arial" w:cs="Arial"/>
          <w:b/>
          <w:sz w:val="24"/>
          <w:szCs w:val="28"/>
          <w:lang w:val="en-US"/>
        </w:rPr>
        <w:t xml:space="preserve"> </w:t>
      </w:r>
      <w:r>
        <w:rPr>
          <w:rFonts w:ascii="Arial" w:hAnsi="Arial" w:cs="Arial"/>
          <w:b/>
          <w:sz w:val="24"/>
          <w:szCs w:val="28"/>
          <w:lang w:val="en-US"/>
        </w:rPr>
        <w:t>17</w:t>
      </w:r>
      <w:r w:rsidRPr="00CB7E10">
        <w:rPr>
          <w:rFonts w:ascii="Arial" w:hAnsi="Arial" w:cs="Arial"/>
          <w:b/>
          <w:sz w:val="24"/>
          <w:szCs w:val="28"/>
          <w:lang w:val="en-US"/>
        </w:rPr>
        <w:t xml:space="preserve"> – </w:t>
      </w:r>
      <w:r>
        <w:rPr>
          <w:rFonts w:ascii="Arial" w:hAnsi="Arial" w:cs="Arial"/>
          <w:b/>
          <w:sz w:val="24"/>
          <w:szCs w:val="28"/>
          <w:lang w:val="en-US"/>
        </w:rPr>
        <w:t>April</w:t>
      </w:r>
      <w:r w:rsidRPr="00CB7E10">
        <w:rPr>
          <w:rFonts w:ascii="Arial" w:hAnsi="Arial" w:cs="Arial"/>
          <w:b/>
          <w:sz w:val="24"/>
          <w:szCs w:val="28"/>
          <w:lang w:val="en-US"/>
        </w:rPr>
        <w:t xml:space="preserve"> </w:t>
      </w:r>
      <w:r>
        <w:rPr>
          <w:rFonts w:ascii="Arial" w:hAnsi="Arial" w:cs="Arial"/>
          <w:b/>
          <w:sz w:val="24"/>
          <w:szCs w:val="28"/>
          <w:lang w:val="en-US"/>
        </w:rPr>
        <w:t>26</w:t>
      </w:r>
      <w:r w:rsidRPr="00CB7E10">
        <w:rPr>
          <w:rFonts w:ascii="Arial" w:hAnsi="Arial" w:cs="Arial"/>
          <w:b/>
          <w:sz w:val="24"/>
          <w:szCs w:val="28"/>
          <w:lang w:val="en-US"/>
        </w:rPr>
        <w:t>, 202</w:t>
      </w:r>
      <w:r>
        <w:rPr>
          <w:rFonts w:ascii="Arial" w:hAnsi="Arial" w:cs="Arial"/>
          <w:b/>
          <w:sz w:val="24"/>
          <w:szCs w:val="28"/>
          <w:lang w:val="en-US"/>
        </w:rPr>
        <w:t>3</w:t>
      </w:r>
    </w:p>
    <w:bookmarkEnd w:id="3"/>
    <w:p w14:paraId="367FCFEA" w14:textId="0899ADC6"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33FD5">
        <w:rPr>
          <w:rFonts w:ascii="Arial" w:hAnsi="Arial" w:cs="Arial"/>
          <w:color w:val="000000"/>
          <w:sz w:val="22"/>
        </w:rPr>
        <w:t>5</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647FE1">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888C17B"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514EE">
        <w:rPr>
          <w:rFonts w:ascii="Arial" w:hAnsi="Arial" w:cs="Arial"/>
          <w:color w:val="000000"/>
          <w:sz w:val="22"/>
        </w:rPr>
        <w:t>On L1</w:t>
      </w:r>
      <w:r w:rsidR="00647FE1">
        <w:rPr>
          <w:rFonts w:ascii="Arial" w:hAnsi="Arial" w:cs="Arial"/>
          <w:color w:val="000000"/>
          <w:sz w:val="22"/>
        </w:rPr>
        <w:t>-RSRP</w:t>
      </w:r>
      <w:r w:rsidR="009514EE">
        <w:rPr>
          <w:rFonts w:ascii="Arial" w:hAnsi="Arial" w:cs="Arial"/>
          <w:color w:val="000000"/>
          <w:sz w:val="22"/>
        </w:rPr>
        <w:t xml:space="preserve"> measurement</w:t>
      </w:r>
      <w:r w:rsidR="009514EE" w:rsidRPr="00096E86">
        <w:rPr>
          <w:rFonts w:ascii="Arial" w:hAnsi="Arial" w:cs="Arial"/>
          <w:color w:val="000000"/>
          <w:sz w:val="22"/>
        </w:rPr>
        <w:t xml:space="preserve"> </w:t>
      </w:r>
      <w:r w:rsidR="00647FE1">
        <w:rPr>
          <w:rFonts w:ascii="Arial" w:hAnsi="Arial" w:cs="Arial"/>
          <w:color w:val="000000"/>
          <w:sz w:val="22"/>
        </w:rPr>
        <w:t xml:space="preserve">delay </w:t>
      </w:r>
      <w:r w:rsidR="009514EE" w:rsidRPr="00096E86">
        <w:rPr>
          <w:rFonts w:ascii="Arial" w:hAnsi="Arial" w:cs="Arial"/>
          <w:color w:val="000000"/>
          <w:sz w:val="22"/>
        </w:rPr>
        <w:t>for</w:t>
      </w:r>
      <w:r w:rsidR="009514EE">
        <w:rPr>
          <w:rFonts w:ascii="Arial" w:hAnsi="Arial" w:cs="Arial"/>
          <w:color w:val="000000"/>
          <w:sz w:val="22"/>
        </w:rPr>
        <w:t xml:space="preserve"> FR2</w:t>
      </w:r>
      <w:r w:rsidR="009514EE" w:rsidRPr="00096E86">
        <w:rPr>
          <w:rFonts w:ascii="Arial" w:hAnsi="Arial" w:cs="Arial"/>
          <w:color w:val="000000"/>
          <w:sz w:val="22"/>
        </w:rPr>
        <w:t xml:space="preserve"> multi-</w:t>
      </w:r>
      <w:r w:rsidR="009514EE">
        <w:rPr>
          <w:rFonts w:ascii="Arial" w:hAnsi="Arial" w:cs="Arial"/>
          <w:color w:val="000000"/>
          <w:sz w:val="22"/>
        </w:rPr>
        <w:t>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0D692963" w14:textId="31CF2407" w:rsidR="000D757D" w:rsidRDefault="000D757D" w:rsidP="000D757D">
      <w:pPr>
        <w:spacing w:before="120" w:after="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w:t>
      </w:r>
      <w:r w:rsidR="007F0537">
        <w:rPr>
          <w:lang w:val="en-US"/>
        </w:rPr>
        <w:t>6</w:t>
      </w:r>
      <w:r w:rsidRPr="00B70031">
        <w:rPr>
          <w:lang w:val="en-US"/>
        </w:rPr>
        <w:t xml:space="preserve"> meeting, </w:t>
      </w:r>
      <w:r>
        <w:rPr>
          <w:lang w:val="en-US"/>
        </w:rPr>
        <w:t>there were continued discussions on the RRM enhancement for L1 measurements, including L1-RSRP measurement for FR2 multi-Rx chain DL reception</w:t>
      </w:r>
      <w:r w:rsidRPr="00B70031">
        <w:rPr>
          <w:lang w:val="en-US"/>
        </w:rPr>
        <w:t xml:space="preserve">. </w:t>
      </w:r>
      <w:r>
        <w:rPr>
          <w:lang w:val="en-US"/>
        </w:rPr>
        <w:t>The open issues are captured in the topic summary [</w:t>
      </w:r>
      <w:r w:rsidR="00DF2F92">
        <w:rPr>
          <w:lang w:val="en-US"/>
        </w:rPr>
        <w:t>1</w:t>
      </w:r>
      <w:r>
        <w:rPr>
          <w:lang w:val="en-US"/>
        </w:rPr>
        <w:t xml:space="preserve">]. </w:t>
      </w:r>
    </w:p>
    <w:p w14:paraId="1665836C" w14:textId="697D8241" w:rsidR="000D757D" w:rsidRPr="00844042" w:rsidRDefault="000D757D" w:rsidP="000D757D">
      <w:pPr>
        <w:spacing w:before="120" w:after="0"/>
        <w:jc w:val="both"/>
        <w:rPr>
          <w:lang w:val="en-US"/>
        </w:rPr>
      </w:pPr>
      <w:r w:rsidRPr="00AC65D7">
        <w:rPr>
          <w:lang w:val="en-US"/>
        </w:rPr>
        <w:t xml:space="preserve">In this contribution, we </w:t>
      </w:r>
      <w:r>
        <w:rPr>
          <w:lang w:val="en-US"/>
        </w:rPr>
        <w:t xml:space="preserve">further </w:t>
      </w:r>
      <w:r w:rsidRPr="00AC65D7">
        <w:rPr>
          <w:lang w:val="en-US"/>
        </w:rPr>
        <w:t xml:space="preserve">provide </w:t>
      </w:r>
      <w:r>
        <w:rPr>
          <w:lang w:val="en-US"/>
        </w:rPr>
        <w:t xml:space="preserve">our views on L1-RSRP measurement </w:t>
      </w:r>
      <w:r w:rsidR="008F0174">
        <w:rPr>
          <w:lang w:val="en-US"/>
        </w:rPr>
        <w:t xml:space="preserve">delay </w:t>
      </w:r>
      <w:r>
        <w:rPr>
          <w:lang w:val="en-US"/>
        </w:rPr>
        <w:t>requirements for FR2 multi-Rx chain DL reception</w:t>
      </w:r>
      <w:r w:rsidRPr="00AC65D7">
        <w:rPr>
          <w:lang w:val="en-US"/>
        </w:rPr>
        <w:t>.</w:t>
      </w:r>
    </w:p>
    <w:p w14:paraId="4F6F9283" w14:textId="77777777" w:rsidR="000D757D" w:rsidRDefault="000D757D" w:rsidP="000D757D">
      <w:pPr>
        <w:pStyle w:val="1"/>
        <w:numPr>
          <w:ilvl w:val="0"/>
          <w:numId w:val="23"/>
        </w:numPr>
        <w:tabs>
          <w:tab w:val="num" w:pos="720"/>
        </w:tabs>
        <w:spacing w:before="360" w:after="0"/>
        <w:ind w:left="357" w:hanging="357"/>
      </w:pPr>
      <w:r>
        <w:t>Discussion</w:t>
      </w:r>
    </w:p>
    <w:p w14:paraId="6DEA051D" w14:textId="77777777" w:rsidR="00DF2F92" w:rsidRPr="00E754F4" w:rsidRDefault="00DF2F92" w:rsidP="00DF2F92">
      <w:pPr>
        <w:jc w:val="both"/>
        <w:rPr>
          <w:lang w:val="en-US"/>
        </w:rPr>
      </w:pPr>
      <w:r>
        <w:rPr>
          <w:lang w:val="en-US"/>
        </w:rPr>
        <w:t>Considering other objectives of the WID, the RRM requirements to be defined can be summarized in Fig 1.</w:t>
      </w:r>
    </w:p>
    <w:p w14:paraId="45D30FF7" w14:textId="77777777" w:rsidR="00DF2F92" w:rsidRDefault="00DF2F92" w:rsidP="00DF2F92">
      <w:pPr>
        <w:jc w:val="center"/>
        <w:rPr>
          <w:lang w:val="en-US"/>
        </w:rPr>
      </w:pPr>
      <w:r w:rsidRPr="00E754F4">
        <w:drawing>
          <wp:inline distT="0" distB="0" distL="0" distR="0" wp14:anchorId="3E94EAF9" wp14:editId="72073450">
            <wp:extent cx="4172400" cy="4172400"/>
            <wp:effectExtent l="0" t="0" r="0" b="0"/>
            <wp:docPr id="203664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6431" name=""/>
                    <pic:cNvPicPr/>
                  </pic:nvPicPr>
                  <pic:blipFill>
                    <a:blip r:embed="rId8"/>
                    <a:stretch>
                      <a:fillRect/>
                    </a:stretch>
                  </pic:blipFill>
                  <pic:spPr>
                    <a:xfrm>
                      <a:off x="0" y="0"/>
                      <a:ext cx="4172400" cy="4172400"/>
                    </a:xfrm>
                    <a:prstGeom prst="rect">
                      <a:avLst/>
                    </a:prstGeom>
                  </pic:spPr>
                </pic:pic>
              </a:graphicData>
            </a:graphic>
          </wp:inline>
        </w:drawing>
      </w:r>
    </w:p>
    <w:p w14:paraId="4D184CD3" w14:textId="77777777" w:rsidR="00DF2F92" w:rsidRDefault="00DF2F92" w:rsidP="00DF2F92">
      <w:pPr>
        <w:jc w:val="center"/>
        <w:rPr>
          <w:lang w:val="en-US"/>
        </w:rPr>
      </w:pPr>
      <w:r>
        <w:rPr>
          <w:rFonts w:hint="eastAsia"/>
          <w:lang w:val="en-US"/>
        </w:rPr>
        <w:t>F</w:t>
      </w:r>
      <w:r>
        <w:rPr>
          <w:lang w:val="en-US"/>
        </w:rPr>
        <w:t>ig 1. RRM requirements enhancement for multi-Rx</w:t>
      </w:r>
    </w:p>
    <w:p w14:paraId="484C577A" w14:textId="3ECE3E10" w:rsidR="00DF2F92" w:rsidRDefault="00DF2F92" w:rsidP="00DF2F92">
      <w:pPr>
        <w:spacing w:before="240"/>
        <w:jc w:val="both"/>
        <w:rPr>
          <w:lang w:val="en-US"/>
        </w:rPr>
      </w:pPr>
      <w:r>
        <w:rPr>
          <w:rFonts w:hint="eastAsia"/>
          <w:lang w:val="en-US"/>
        </w:rPr>
        <w:t>A</w:t>
      </w:r>
      <w:r>
        <w:rPr>
          <w:lang w:val="en-US"/>
        </w:rPr>
        <w:t>s discussed in [2], L1-RSRP measurement is essential for group-based beam reporting. Same proposal</w:t>
      </w:r>
      <w:r w:rsidR="00381177">
        <w:rPr>
          <w:lang w:val="en-US"/>
        </w:rPr>
        <w:t xml:space="preserve"> and observation</w:t>
      </w:r>
      <w:r>
        <w:rPr>
          <w:lang w:val="en-US"/>
        </w:rPr>
        <w:t xml:space="preserve"> </w:t>
      </w:r>
      <w:proofErr w:type="gramStart"/>
      <w:r>
        <w:rPr>
          <w:lang w:val="en-US"/>
        </w:rPr>
        <w:t>is</w:t>
      </w:r>
      <w:proofErr w:type="gramEnd"/>
      <w:r>
        <w:rPr>
          <w:lang w:val="en-US"/>
        </w:rPr>
        <w:t xml:space="preserve"> made and copied here.</w:t>
      </w:r>
    </w:p>
    <w:p w14:paraId="7B317413" w14:textId="25812792" w:rsidR="00DF2F92" w:rsidRPr="00E61FAD" w:rsidRDefault="00DF2F92" w:rsidP="00DF2F92">
      <w:pPr>
        <w:spacing w:before="240"/>
        <w:jc w:val="both"/>
        <w:rPr>
          <w:rFonts w:eastAsiaTheme="minorEastAsia"/>
          <w:lang w:val="en-US"/>
        </w:rPr>
      </w:pPr>
      <w:r>
        <w:rPr>
          <w:b/>
          <w:bCs/>
          <w:i/>
          <w:iCs/>
          <w:lang w:val="en-US"/>
        </w:rPr>
        <w:t xml:space="preserve">Proposal </w:t>
      </w:r>
      <w:r>
        <w:rPr>
          <w:b/>
          <w:bCs/>
          <w:i/>
          <w:iCs/>
          <w:lang w:val="en-US"/>
        </w:rPr>
        <w:t>1</w:t>
      </w:r>
      <w:r w:rsidRPr="006138DA">
        <w:rPr>
          <w:b/>
          <w:bCs/>
          <w:i/>
          <w:iCs/>
          <w:lang w:val="en-US"/>
        </w:rPr>
        <w:t xml:space="preserve">: </w:t>
      </w:r>
      <w:r w:rsidRPr="008B2133">
        <w:rPr>
          <w:b/>
          <w:bCs/>
          <w:i/>
          <w:iCs/>
          <w:lang w:val="en-US"/>
        </w:rPr>
        <w:t xml:space="preserve">No </w:t>
      </w:r>
      <w:r>
        <w:rPr>
          <w:b/>
          <w:bCs/>
          <w:i/>
          <w:iCs/>
          <w:lang w:val="en-US"/>
        </w:rPr>
        <w:t xml:space="preserve">specific </w:t>
      </w:r>
      <w:r w:rsidRPr="008B2133">
        <w:rPr>
          <w:b/>
          <w:bCs/>
          <w:i/>
          <w:iCs/>
          <w:lang w:val="en-US"/>
        </w:rPr>
        <w:t>new requirements for group-based beam reporting are necessary to be defined</w:t>
      </w:r>
      <w:r>
        <w:rPr>
          <w:b/>
          <w:bCs/>
          <w:i/>
          <w:iCs/>
          <w:lang w:val="en-US"/>
        </w:rPr>
        <w:t xml:space="preserve"> and e</w:t>
      </w:r>
      <w:r w:rsidRPr="008B2133">
        <w:rPr>
          <w:b/>
          <w:bCs/>
          <w:i/>
          <w:iCs/>
          <w:lang w:val="en-US"/>
        </w:rPr>
        <w:t>xisting L1-RSRP measurement requirements are applicable for group-based beam reporting</w:t>
      </w:r>
      <w:r>
        <w:rPr>
          <w:b/>
          <w:bCs/>
          <w:i/>
          <w:iCs/>
          <w:lang w:val="en-US"/>
        </w:rPr>
        <w:t>.</w:t>
      </w:r>
    </w:p>
    <w:p w14:paraId="404B407F" w14:textId="46FBF65C" w:rsidR="00557CC3" w:rsidRDefault="00557CC3" w:rsidP="00557CC3">
      <w:pPr>
        <w:rPr>
          <w:b/>
          <w:bCs/>
          <w:i/>
          <w:iCs/>
          <w:lang w:val="en-US"/>
        </w:rPr>
      </w:pPr>
      <w:r>
        <w:rPr>
          <w:b/>
          <w:bCs/>
          <w:i/>
          <w:iCs/>
          <w:lang w:val="en-US"/>
        </w:rPr>
        <w:lastRenderedPageBreak/>
        <w:t>Observation 1: R</w:t>
      </w:r>
      <w:r w:rsidRPr="00EB09CA">
        <w:rPr>
          <w:b/>
          <w:bCs/>
          <w:i/>
          <w:iCs/>
          <w:lang w:val="en-US"/>
        </w:rPr>
        <w:t xml:space="preserve">equirements for </w:t>
      </w:r>
      <w:r>
        <w:rPr>
          <w:b/>
          <w:bCs/>
          <w:i/>
          <w:iCs/>
          <w:lang w:val="en-US"/>
        </w:rPr>
        <w:t>L1-RSRP measurement</w:t>
      </w:r>
      <w:r w:rsidRPr="00EB09CA">
        <w:rPr>
          <w:b/>
          <w:bCs/>
          <w:i/>
          <w:iCs/>
          <w:lang w:val="en-US"/>
        </w:rPr>
        <w:t xml:space="preserve"> are considered as enhancement for multi-Rx capable UE</w:t>
      </w:r>
      <w:r w:rsidRPr="00470CAF">
        <w:rPr>
          <w:b/>
          <w:bCs/>
          <w:i/>
          <w:iCs/>
          <w:lang w:val="en-US"/>
        </w:rPr>
        <w:t>.</w:t>
      </w:r>
    </w:p>
    <w:p w14:paraId="442E53A2" w14:textId="77777777" w:rsidR="00557CC3" w:rsidRDefault="00557CC3" w:rsidP="00DF2F92">
      <w:pPr>
        <w:spacing w:before="240"/>
        <w:jc w:val="both"/>
        <w:rPr>
          <w:lang w:val="en-US"/>
        </w:rPr>
      </w:pPr>
    </w:p>
    <w:p w14:paraId="2C48AD6A" w14:textId="68BA0A69" w:rsidR="00DF2F92" w:rsidRPr="00DF2F92" w:rsidRDefault="00DF2F92" w:rsidP="00DF2F92">
      <w:pPr>
        <w:spacing w:before="240"/>
        <w:jc w:val="both"/>
        <w:rPr>
          <w:rFonts w:hint="eastAsia"/>
          <w:lang w:val="en-US"/>
        </w:rPr>
      </w:pPr>
      <w:r>
        <w:rPr>
          <w:lang w:val="en-US"/>
        </w:rPr>
        <w:t>However, the L1-RSRP measurement requirements can be enhanced for multi-Rx UE. T</w:t>
      </w:r>
      <w:r>
        <w:rPr>
          <w:lang w:val="en-US"/>
        </w:rPr>
        <w:t>he potential enhancement could be on beam sweeping factor reduction, measurement restriction/scheduling restriction enhancement (relaxation) and sharing factor reduction.</w:t>
      </w:r>
    </w:p>
    <w:p w14:paraId="240F33C9" w14:textId="08307550" w:rsidR="00204FCA" w:rsidRDefault="00204FCA" w:rsidP="00204FCA">
      <w:pPr>
        <w:spacing w:before="240"/>
        <w:jc w:val="both"/>
        <w:rPr>
          <w:lang w:val="en-US"/>
        </w:rPr>
      </w:pPr>
      <w:r>
        <w:rPr>
          <w:lang w:val="en-US"/>
        </w:rPr>
        <w:t>Regarding sharing factor for L1</w:t>
      </w:r>
      <w:r>
        <w:rPr>
          <w:lang w:val="en-US"/>
        </w:rPr>
        <w:t>-RSRP</w:t>
      </w:r>
      <w:r>
        <w:rPr>
          <w:lang w:val="en-US"/>
        </w:rPr>
        <w:t xml:space="preserve"> measurements of RLM/BFD/CBD, there is no enhancement for sharing between L1 measurements and L3 measurements as simultaneous L1/L3 measurements are not supported in this release.</w:t>
      </w:r>
    </w:p>
    <w:tbl>
      <w:tblPr>
        <w:tblStyle w:val="afff5"/>
        <w:tblW w:w="0" w:type="auto"/>
        <w:tblInd w:w="0" w:type="dxa"/>
        <w:tblLook w:val="04A0" w:firstRow="1" w:lastRow="0" w:firstColumn="1" w:lastColumn="0" w:noHBand="0" w:noVBand="1"/>
      </w:tblPr>
      <w:tblGrid>
        <w:gridCol w:w="9630"/>
      </w:tblGrid>
      <w:tr w:rsidR="00204FCA" w14:paraId="08ABDF82" w14:textId="77777777" w:rsidTr="00F23D6C">
        <w:tc>
          <w:tcPr>
            <w:tcW w:w="9630" w:type="dxa"/>
          </w:tcPr>
          <w:p w14:paraId="764269FA" w14:textId="77777777" w:rsidR="00204FCA" w:rsidRPr="00832444" w:rsidRDefault="00204FCA" w:rsidP="00F23D6C">
            <w:pPr>
              <w:outlineLvl w:val="3"/>
              <w:rPr>
                <w:b/>
                <w:color w:val="000000" w:themeColor="text1"/>
                <w:u w:val="single"/>
                <w:lang w:eastAsia="ko-KR"/>
              </w:rPr>
            </w:pPr>
            <w:r w:rsidRPr="00832444">
              <w:rPr>
                <w:b/>
                <w:color w:val="000000" w:themeColor="text1"/>
                <w:u w:val="single"/>
                <w:lang w:eastAsia="ko-KR"/>
              </w:rPr>
              <w:t>Issue 1-1-6: Simultaneous L3 measurements and L1 measurements</w:t>
            </w:r>
          </w:p>
          <w:p w14:paraId="6CE8925B" w14:textId="77777777" w:rsidR="00204FCA" w:rsidRPr="000E557F" w:rsidRDefault="00204FCA" w:rsidP="00204FCA">
            <w:pPr>
              <w:pStyle w:val="a3"/>
              <w:numPr>
                <w:ilvl w:val="0"/>
                <w:numId w:val="45"/>
              </w:numPr>
              <w:ind w:left="720"/>
              <w:rPr>
                <w:color w:val="000000" w:themeColor="text1"/>
                <w:lang w:eastAsia="zh-CN"/>
              </w:rPr>
            </w:pPr>
            <w:r w:rsidRPr="000E557F">
              <w:rPr>
                <w:color w:val="000000" w:themeColor="text1"/>
                <w:lang w:eastAsia="zh-CN"/>
              </w:rPr>
              <w:t>Simultaneous L3 and L1 measurements is not supported in this release for multi-Rx.</w:t>
            </w:r>
          </w:p>
          <w:p w14:paraId="314394B0" w14:textId="77777777" w:rsidR="00204FCA" w:rsidRPr="0040673C" w:rsidRDefault="00204FCA" w:rsidP="00204FCA">
            <w:pPr>
              <w:pStyle w:val="a3"/>
              <w:numPr>
                <w:ilvl w:val="0"/>
                <w:numId w:val="45"/>
              </w:numPr>
              <w:ind w:left="720"/>
            </w:pPr>
            <w:r w:rsidRPr="000E557F">
              <w:rPr>
                <w:rFonts w:hint="eastAsia"/>
                <w:color w:val="000000" w:themeColor="text1"/>
                <w:lang w:eastAsia="zh-CN"/>
              </w:rPr>
              <w:t>N</w:t>
            </w:r>
            <w:r w:rsidRPr="000E557F">
              <w:rPr>
                <w:color w:val="000000" w:themeColor="text1"/>
                <w:lang w:eastAsia="zh-CN"/>
              </w:rPr>
              <w:t>ote: The agreement has no impact on scheduling restriction discussion for L3 measurements. Feasibility and benefit of scheduling restriction relaxation for L3 measurements is FFS.</w:t>
            </w:r>
          </w:p>
        </w:tc>
      </w:tr>
    </w:tbl>
    <w:p w14:paraId="779CB031" w14:textId="4F047626" w:rsidR="00DF2F92" w:rsidRPr="00204FCA" w:rsidRDefault="00D053CC" w:rsidP="000D757D">
      <w:pPr>
        <w:spacing w:before="240"/>
        <w:jc w:val="both"/>
        <w:rPr>
          <w:lang w:val="en-US"/>
        </w:rPr>
      </w:pPr>
      <w:r>
        <w:rPr>
          <w:b/>
          <w:bCs/>
          <w:i/>
          <w:iCs/>
          <w:lang w:val="en-US"/>
        </w:rPr>
        <w:t xml:space="preserve">Proposal </w:t>
      </w:r>
      <w:r>
        <w:rPr>
          <w:b/>
          <w:bCs/>
          <w:i/>
          <w:iCs/>
          <w:lang w:val="en-US"/>
        </w:rPr>
        <w:t>2</w:t>
      </w:r>
      <w:r w:rsidRPr="006138DA">
        <w:rPr>
          <w:b/>
          <w:bCs/>
          <w:i/>
          <w:iCs/>
          <w:lang w:val="en-US"/>
        </w:rPr>
        <w:t xml:space="preserve">: </w:t>
      </w:r>
      <w:r w:rsidRPr="008B2133">
        <w:rPr>
          <w:b/>
          <w:bCs/>
          <w:i/>
          <w:iCs/>
          <w:lang w:val="en-US"/>
        </w:rPr>
        <w:t xml:space="preserve">No </w:t>
      </w:r>
      <w:r>
        <w:rPr>
          <w:b/>
          <w:bCs/>
          <w:i/>
          <w:iCs/>
          <w:lang w:val="en-US"/>
        </w:rPr>
        <w:t xml:space="preserve">sharing factor enhancement </w:t>
      </w:r>
      <w:r w:rsidR="00614F32">
        <w:rPr>
          <w:b/>
          <w:bCs/>
          <w:i/>
          <w:iCs/>
          <w:lang w:val="en-US"/>
        </w:rPr>
        <w:t xml:space="preserve">for L1-RSRP measurement </w:t>
      </w:r>
      <w:r w:rsidR="005C3C76">
        <w:rPr>
          <w:b/>
          <w:bCs/>
          <w:i/>
          <w:iCs/>
          <w:lang w:val="en-US"/>
        </w:rPr>
        <w:t>is</w:t>
      </w:r>
      <w:r w:rsidR="00614F32">
        <w:rPr>
          <w:b/>
          <w:bCs/>
          <w:i/>
          <w:iCs/>
          <w:lang w:val="en-US"/>
        </w:rPr>
        <w:t xml:space="preserve"> considered in Rel-18.</w:t>
      </w:r>
    </w:p>
    <w:p w14:paraId="730B6494" w14:textId="39073832" w:rsidR="000D757D" w:rsidRDefault="000D757D" w:rsidP="000D757D">
      <w:pPr>
        <w:spacing w:before="240"/>
        <w:jc w:val="both"/>
        <w:rPr>
          <w:lang w:val="en-US"/>
        </w:rPr>
      </w:pPr>
      <w:r>
        <w:rPr>
          <w:lang w:val="en-US"/>
        </w:rPr>
        <w:t>Regarding measurement restriction/scheduling restriction enhancement (relaxation) for</w:t>
      </w:r>
      <w:r w:rsidR="008F0174">
        <w:rPr>
          <w:lang w:val="en-US"/>
        </w:rPr>
        <w:t xml:space="preserve"> L1 measurements, including</w:t>
      </w:r>
      <w:r>
        <w:rPr>
          <w:lang w:val="en-US"/>
        </w:rPr>
        <w:t xml:space="preserve"> </w:t>
      </w:r>
      <w:r w:rsidR="008F0174">
        <w:rPr>
          <w:lang w:val="en-US"/>
        </w:rPr>
        <w:t>L1-RSRP measurement</w:t>
      </w:r>
      <w:r>
        <w:rPr>
          <w:lang w:val="en-US"/>
        </w:rPr>
        <w:t>, it is analyzed in [3].</w:t>
      </w:r>
    </w:p>
    <w:p w14:paraId="08055D80" w14:textId="6369C66C" w:rsidR="000D757D" w:rsidRDefault="006C121D" w:rsidP="000D757D">
      <w:pPr>
        <w:spacing w:before="240"/>
        <w:jc w:val="both"/>
        <w:rPr>
          <w:lang w:val="en-US"/>
        </w:rPr>
      </w:pPr>
      <w:r>
        <w:rPr>
          <w:lang w:val="en-US"/>
        </w:rPr>
        <w:t>L1-RSRP measurement delay enhancement</w:t>
      </w:r>
      <w:r w:rsidR="003842BC">
        <w:rPr>
          <w:lang w:val="en-US"/>
        </w:rPr>
        <w:t xml:space="preserve"> based on beam sweeping factor reduction</w:t>
      </w:r>
      <w:r>
        <w:rPr>
          <w:lang w:val="en-US"/>
        </w:rPr>
        <w:t xml:space="preserve"> for multi-Rx chain UE </w:t>
      </w:r>
      <w:r w:rsidR="000D757D">
        <w:rPr>
          <w:lang w:val="en-US"/>
        </w:rPr>
        <w:t>is the main focus in this contribution.</w:t>
      </w:r>
    </w:p>
    <w:p w14:paraId="3EE6A152" w14:textId="0F3D048C" w:rsidR="00EC2D22" w:rsidRPr="00082D43" w:rsidRDefault="00EC2D22" w:rsidP="00EC2D22">
      <w:pPr>
        <w:pStyle w:val="2"/>
        <w:numPr>
          <w:ilvl w:val="0"/>
          <w:numId w:val="0"/>
        </w:numPr>
        <w:rPr>
          <w:sz w:val="22"/>
          <w:szCs w:val="22"/>
          <w:lang w:val="en-US"/>
        </w:rPr>
      </w:pPr>
      <w:r w:rsidRPr="00082D43">
        <w:rPr>
          <w:rFonts w:hint="eastAsia"/>
          <w:lang w:val="en-US"/>
        </w:rPr>
        <w:t>2</w:t>
      </w:r>
      <w:r w:rsidRPr="00082D43">
        <w:rPr>
          <w:lang w:val="en-US"/>
        </w:rPr>
        <w:t xml:space="preserve">.1 </w:t>
      </w:r>
      <w:r w:rsidR="00B92962">
        <w:rPr>
          <w:lang w:val="en-US"/>
        </w:rPr>
        <w:t>Beam sweeping factor reduction</w:t>
      </w:r>
    </w:p>
    <w:p w14:paraId="46113B05" w14:textId="3014D748" w:rsidR="00382124" w:rsidRDefault="002D2B0D" w:rsidP="00382124">
      <w:pPr>
        <w:jc w:val="both"/>
        <w:rPr>
          <w:lang w:val="en-US"/>
        </w:rPr>
      </w:pPr>
      <w:r>
        <w:rPr>
          <w:rFonts w:hint="eastAsia"/>
          <w:lang w:val="en-US"/>
        </w:rPr>
        <w:t>I</w:t>
      </w:r>
      <w:r>
        <w:rPr>
          <w:lang w:val="en-US"/>
        </w:rPr>
        <w:t>t was agreed to study feasibility and performance gains from beam sweeping factor reduction for L1 measurements</w:t>
      </w:r>
      <w:r w:rsidR="006C121D">
        <w:rPr>
          <w:lang w:val="en-US"/>
        </w:rPr>
        <w:t xml:space="preserve"> </w:t>
      </w:r>
      <w:r w:rsidR="00DC6640">
        <w:rPr>
          <w:lang w:val="en-US"/>
        </w:rPr>
        <w:t>in the past meetings.</w:t>
      </w:r>
    </w:p>
    <w:p w14:paraId="45B23D2F" w14:textId="648273F5" w:rsidR="00DC6640" w:rsidRPr="000852BD" w:rsidRDefault="00DC6640" w:rsidP="00DC6640">
      <w:pPr>
        <w:jc w:val="both"/>
        <w:rPr>
          <w:lang w:val="en-US"/>
        </w:rPr>
      </w:pPr>
      <w:r>
        <w:rPr>
          <w:lang w:val="en-US"/>
        </w:rPr>
        <w:t xml:space="preserve">Beam sweeping factor reduction for L1-RSRP measurements by turning on multi-Rx chain simultaneously, if it is feasible for some cases, will </w:t>
      </w:r>
      <w:r w:rsidRPr="000852BD">
        <w:rPr>
          <w:lang w:val="en-US"/>
        </w:rPr>
        <w:t>increase UE complexity and power consumption</w:t>
      </w:r>
      <w:r>
        <w:rPr>
          <w:lang w:val="en-US"/>
        </w:rPr>
        <w:t>. There has to be system gain for UE to do so. For L1-RSRP measurement, it is typically used for beam management. If UE can report the beam information as early as possible, there is opportunity for the UE to be scheduled earlier</w:t>
      </w:r>
      <w:r w:rsidR="00060E61">
        <w:rPr>
          <w:lang w:val="en-US"/>
        </w:rPr>
        <w:t xml:space="preserve"> and UE throughput can be increased correspondingly</w:t>
      </w:r>
      <w:r>
        <w:rPr>
          <w:lang w:val="en-US"/>
        </w:rPr>
        <w:t>. Thus, there is benefit to reduce L1-RSRP measurement delay by activating multi-Rx chain.</w:t>
      </w:r>
    </w:p>
    <w:p w14:paraId="61E2206B" w14:textId="1FBA57D7" w:rsidR="00DC6640" w:rsidRPr="00CF2C51" w:rsidRDefault="00DC6640" w:rsidP="00DC6640">
      <w:pPr>
        <w:rPr>
          <w:b/>
          <w:bCs/>
          <w:i/>
          <w:iCs/>
          <w:lang w:val="en-US"/>
        </w:rPr>
      </w:pPr>
      <w:r w:rsidRPr="00CF2C51">
        <w:rPr>
          <w:rFonts w:hint="eastAsia"/>
          <w:b/>
          <w:bCs/>
          <w:i/>
          <w:iCs/>
          <w:lang w:val="en-US"/>
        </w:rPr>
        <w:t>O</w:t>
      </w:r>
      <w:r w:rsidRPr="00CF2C51">
        <w:rPr>
          <w:b/>
          <w:bCs/>
          <w:i/>
          <w:iCs/>
          <w:lang w:val="en-US"/>
        </w:rPr>
        <w:t xml:space="preserve">bservation </w:t>
      </w:r>
      <w:r w:rsidR="00557CC3">
        <w:rPr>
          <w:b/>
          <w:bCs/>
          <w:i/>
          <w:iCs/>
          <w:lang w:val="en-US"/>
        </w:rPr>
        <w:t>2</w:t>
      </w:r>
      <w:r w:rsidRPr="00CF2C51">
        <w:rPr>
          <w:b/>
          <w:bCs/>
          <w:i/>
          <w:iCs/>
          <w:lang w:val="en-US"/>
        </w:rPr>
        <w:t xml:space="preserve">: There is benefit on </w:t>
      </w:r>
      <w:r>
        <w:rPr>
          <w:b/>
          <w:bCs/>
          <w:i/>
          <w:iCs/>
          <w:lang w:val="en-US"/>
        </w:rPr>
        <w:t>throughput</w:t>
      </w:r>
      <w:r w:rsidRPr="00CF2C51">
        <w:rPr>
          <w:b/>
          <w:bCs/>
          <w:i/>
          <w:iCs/>
          <w:lang w:val="en-US"/>
        </w:rPr>
        <w:t xml:space="preserve"> performance if beam sweeping factor can be reduced</w:t>
      </w:r>
      <w:r>
        <w:rPr>
          <w:b/>
          <w:bCs/>
          <w:i/>
          <w:iCs/>
          <w:lang w:val="en-US"/>
        </w:rPr>
        <w:t xml:space="preserve"> for L1-RSRP measurement</w:t>
      </w:r>
      <w:r w:rsidRPr="00CF2C51">
        <w:rPr>
          <w:b/>
          <w:bCs/>
          <w:i/>
          <w:iCs/>
          <w:lang w:val="en-US"/>
        </w:rPr>
        <w:t>.</w:t>
      </w:r>
    </w:p>
    <w:p w14:paraId="112F3906" w14:textId="77777777" w:rsidR="00DC6640" w:rsidRPr="00AF13B2" w:rsidRDefault="00DC6640" w:rsidP="00D03245">
      <w:pPr>
        <w:spacing w:before="240"/>
        <w:jc w:val="both"/>
        <w:rPr>
          <w:lang w:val="en-US"/>
        </w:rPr>
      </w:pPr>
    </w:p>
    <w:p w14:paraId="17D66627" w14:textId="55AA73BC" w:rsidR="00692D1C" w:rsidRDefault="000B5C3D" w:rsidP="00D03245">
      <w:pPr>
        <w:spacing w:before="240"/>
        <w:jc w:val="both"/>
        <w:rPr>
          <w:lang w:val="en-US"/>
        </w:rPr>
      </w:pPr>
      <w:r>
        <w:rPr>
          <w:lang w:val="en-US"/>
        </w:rPr>
        <w:t>Then</w:t>
      </w:r>
      <w:r w:rsidR="006A0BF0">
        <w:rPr>
          <w:lang w:val="en-US"/>
        </w:rPr>
        <w:t>, the scenarios for beam sweeping factor</w:t>
      </w:r>
      <w:r w:rsidR="0000403A">
        <w:rPr>
          <w:lang w:val="en-US"/>
        </w:rPr>
        <w:t xml:space="preserve"> reduction should be clarified. According to existing requirements, the SSB based L1</w:t>
      </w:r>
      <w:r w:rsidR="008609BF">
        <w:rPr>
          <w:lang w:val="en-US"/>
        </w:rPr>
        <w:t>-RSRP</w:t>
      </w:r>
      <w:r w:rsidR="0000403A">
        <w:rPr>
          <w:lang w:val="en-US"/>
        </w:rPr>
        <w:t xml:space="preserve"> measurements for FR2 are performed with beam sweeping factor of 8 for all the cases. </w:t>
      </w:r>
    </w:p>
    <w:p w14:paraId="66A09C31" w14:textId="747F20BF" w:rsidR="0032454A" w:rsidRDefault="008609BF" w:rsidP="00D03245">
      <w:pPr>
        <w:spacing w:before="240"/>
        <w:jc w:val="both"/>
        <w:rPr>
          <w:lang w:val="en-US"/>
        </w:rPr>
      </w:pPr>
      <w:r>
        <w:rPr>
          <w:lang w:val="en-US"/>
        </w:rPr>
        <w:t>In some cases, t</w:t>
      </w:r>
      <w:r w:rsidR="00A43CF0">
        <w:rPr>
          <w:lang w:val="en-US"/>
        </w:rPr>
        <w:t>he CSI-RS based L1</w:t>
      </w:r>
      <w:r>
        <w:rPr>
          <w:lang w:val="en-US"/>
        </w:rPr>
        <w:t>-RSRP</w:t>
      </w:r>
      <w:r w:rsidR="00A43CF0">
        <w:rPr>
          <w:lang w:val="en-US"/>
        </w:rPr>
        <w:t xml:space="preserve"> measurements for FR2 are performed with beam sweeping factor of </w:t>
      </w:r>
      <w:r w:rsidR="00692D1C">
        <w:rPr>
          <w:lang w:val="en-US"/>
        </w:rPr>
        <w:t>N=</w:t>
      </w:r>
      <w:r w:rsidR="00A43CF0">
        <w:rPr>
          <w:lang w:val="en-US"/>
        </w:rPr>
        <w:t xml:space="preserve">1 when </w:t>
      </w:r>
      <w:r w:rsidR="009423AB">
        <w:rPr>
          <w:lang w:val="en-US"/>
        </w:rPr>
        <w:t xml:space="preserve">CSI-RS resources in a resource set is configured with </w:t>
      </w:r>
      <w:r w:rsidR="0032454A">
        <w:rPr>
          <w:lang w:val="en-US"/>
        </w:rPr>
        <w:t>repetition OFF and</w:t>
      </w:r>
      <w:r w:rsidR="00A43CF0">
        <w:rPr>
          <w:lang w:val="en-US"/>
        </w:rPr>
        <w:t xml:space="preserve"> QCL information</w:t>
      </w:r>
      <w:r w:rsidR="009423AB">
        <w:rPr>
          <w:lang w:val="en-US"/>
        </w:rPr>
        <w:t xml:space="preserve"> is provided</w:t>
      </w:r>
      <w:r w:rsidR="0032454A">
        <w:rPr>
          <w:lang w:val="en-US"/>
        </w:rPr>
        <w:t xml:space="preserve">. </w:t>
      </w:r>
      <w:r>
        <w:rPr>
          <w:lang w:val="en-US"/>
        </w:rPr>
        <w:t>In some other cases, t</w:t>
      </w:r>
      <w:r w:rsidR="0032454A">
        <w:rPr>
          <w:lang w:val="en-US"/>
        </w:rPr>
        <w:t>he CSI-RS based L1</w:t>
      </w:r>
      <w:r>
        <w:rPr>
          <w:lang w:val="en-US"/>
        </w:rPr>
        <w:t>-RSRP</w:t>
      </w:r>
      <w:r w:rsidR="0032454A">
        <w:rPr>
          <w:lang w:val="en-US"/>
        </w:rPr>
        <w:t xml:space="preserve"> measurements for FR2 are performed with beam sweeping factor of </w:t>
      </w:r>
      <w:r w:rsidR="0032454A">
        <w:t>N=</w:t>
      </w:r>
      <w:proofErr w:type="gramStart"/>
      <w:r w:rsidR="0032454A">
        <w:t>ceil(</w:t>
      </w:r>
      <w:proofErr w:type="spellStart"/>
      <w:proofErr w:type="gramEnd"/>
      <w:r w:rsidR="0032454A">
        <w:rPr>
          <w:i/>
          <w:iCs/>
        </w:rPr>
        <w:t>maxNumberRxBeam</w:t>
      </w:r>
      <w:proofErr w:type="spellEnd"/>
      <w:r w:rsidR="0032454A">
        <w:rPr>
          <w:i/>
          <w:iCs/>
        </w:rPr>
        <w:t xml:space="preserve"> </w:t>
      </w:r>
      <w:r w:rsidR="0032454A">
        <w:t xml:space="preserve">/ </w:t>
      </w:r>
      <w:proofErr w:type="spellStart"/>
      <w:r w:rsidR="0032454A">
        <w:t>N</w:t>
      </w:r>
      <w:r w:rsidR="0032454A">
        <w:rPr>
          <w:sz w:val="13"/>
          <w:szCs w:val="13"/>
        </w:rPr>
        <w:t>res_per_set</w:t>
      </w:r>
      <w:proofErr w:type="spellEnd"/>
      <w:r w:rsidR="0032454A">
        <w:t xml:space="preserve">) when </w:t>
      </w:r>
      <w:r w:rsidR="0032454A">
        <w:rPr>
          <w:lang w:val="en-US"/>
        </w:rPr>
        <w:t xml:space="preserve">CSI-RS resources in a resource set is configured with repetition </w:t>
      </w:r>
      <w:r w:rsidR="00692D1C">
        <w:rPr>
          <w:lang w:val="en-US"/>
        </w:rPr>
        <w:t>ON</w:t>
      </w:r>
      <w:r w:rsidR="0032454A">
        <w:rPr>
          <w:lang w:val="en-US"/>
        </w:rPr>
        <w:t>.</w:t>
      </w:r>
    </w:p>
    <w:p w14:paraId="5B11156A" w14:textId="0ADB0C18" w:rsidR="006A0BF0" w:rsidRPr="00E54BB8" w:rsidRDefault="00C20561" w:rsidP="002D2B0D">
      <w:pPr>
        <w:jc w:val="both"/>
        <w:rPr>
          <w:lang w:val="en-US"/>
        </w:rPr>
      </w:pPr>
      <w:r>
        <w:rPr>
          <w:rFonts w:hint="eastAsia"/>
          <w:lang w:val="en-US"/>
        </w:rPr>
        <w:t>F</w:t>
      </w:r>
      <w:r>
        <w:rPr>
          <w:lang w:val="en-US"/>
        </w:rPr>
        <w:t>or beam sweeping factor reduction, it is not for simultaneous reception</w:t>
      </w:r>
      <w:r w:rsidR="00D56B0A">
        <w:rPr>
          <w:lang w:val="en-US"/>
        </w:rPr>
        <w:t xml:space="preserve"> of two reference signals</w:t>
      </w:r>
      <w:r>
        <w:rPr>
          <w:lang w:val="en-US"/>
        </w:rPr>
        <w:t xml:space="preserve"> </w:t>
      </w:r>
      <w:r w:rsidR="00D56B0A">
        <w:rPr>
          <w:lang w:val="en-US"/>
        </w:rPr>
        <w:t>with</w:t>
      </w:r>
      <w:r>
        <w:rPr>
          <w:lang w:val="en-US"/>
        </w:rPr>
        <w:t xml:space="preserve"> two panels.</w:t>
      </w:r>
      <w:r w:rsidR="00D56B0A">
        <w:rPr>
          <w:lang w:val="en-US"/>
        </w:rPr>
        <w:t xml:space="preserve"> The use case should be for measurement of one reference signal</w:t>
      </w:r>
      <w:r w:rsidR="0093739C">
        <w:rPr>
          <w:lang w:val="en-US"/>
        </w:rPr>
        <w:t xml:space="preserve"> that UE can find the best Rx beam faster by turning on two panels at the same time</w:t>
      </w:r>
      <w:r w:rsidR="00D56B0A">
        <w:rPr>
          <w:lang w:val="en-US"/>
        </w:rPr>
        <w:t xml:space="preserve">. </w:t>
      </w:r>
    </w:p>
    <w:p w14:paraId="05CBF8CB" w14:textId="76538C7D" w:rsidR="007064D6" w:rsidRDefault="007064D6" w:rsidP="002D2B0D">
      <w:pPr>
        <w:jc w:val="both"/>
        <w:rPr>
          <w:lang w:val="en-US"/>
        </w:rPr>
      </w:pPr>
      <w:r>
        <w:rPr>
          <w:rFonts w:hint="eastAsia"/>
          <w:lang w:val="en-US"/>
        </w:rPr>
        <w:t>I</w:t>
      </w:r>
      <w:r>
        <w:rPr>
          <w:lang w:val="en-US"/>
        </w:rPr>
        <w:t>n [</w:t>
      </w:r>
      <w:r w:rsidR="000B5C3D">
        <w:rPr>
          <w:lang w:val="en-US"/>
        </w:rPr>
        <w:t>4</w:t>
      </w:r>
      <w:r>
        <w:rPr>
          <w:lang w:val="en-US"/>
        </w:rPr>
        <w:t xml:space="preserve">], two solutions by UE implementation for beam sweeping for L1 measurements were presented. One solution is to perform RX beam sweeping for L1 measurements based on previous L3 measurement results. In this case, it is considered as beam refinement that </w:t>
      </w:r>
      <w:r w:rsidR="00031C31">
        <w:rPr>
          <w:lang w:val="en-US"/>
        </w:rPr>
        <w:t xml:space="preserve">fine </w:t>
      </w:r>
      <w:r>
        <w:rPr>
          <w:lang w:val="en-US"/>
        </w:rPr>
        <w:t>Rx beam sweeping only covers rough beam coverage for L3 measurement. Multi-Rx (multi-panel) simultaneous reception doesn’t help in this case</w:t>
      </w:r>
      <w:r w:rsidR="00031C31">
        <w:rPr>
          <w:lang w:val="en-US"/>
        </w:rPr>
        <w:t xml:space="preserve"> as the rough beam coverage may only covered by a single antenna module</w:t>
      </w:r>
      <w:r>
        <w:rPr>
          <w:lang w:val="en-US"/>
        </w:rPr>
        <w:t>.</w:t>
      </w:r>
      <w:r w:rsidR="0053544C">
        <w:rPr>
          <w:lang w:val="en-US"/>
        </w:rPr>
        <w:t xml:space="preserve"> Of course, if the rough beam coverage can be covered by two </w:t>
      </w:r>
      <w:r w:rsidR="00636F34">
        <w:rPr>
          <w:lang w:val="en-US"/>
        </w:rPr>
        <w:t>panels,</w:t>
      </w:r>
      <w:r w:rsidR="0053544C">
        <w:rPr>
          <w:lang w:val="en-US"/>
        </w:rPr>
        <w:t xml:space="preserve"> then it is still feasible to reduce the beam sweeping factor</w:t>
      </w:r>
      <w:r w:rsidR="00636F34">
        <w:rPr>
          <w:lang w:val="en-US"/>
        </w:rPr>
        <w:t>.</w:t>
      </w:r>
      <w:r w:rsidR="0053544C">
        <w:rPr>
          <w:lang w:val="en-US"/>
        </w:rPr>
        <w:t xml:space="preserve"> </w:t>
      </w:r>
      <w:r w:rsidR="00636F34">
        <w:rPr>
          <w:lang w:val="en-US"/>
        </w:rPr>
        <w:t>B</w:t>
      </w:r>
      <w:r w:rsidR="0053544C">
        <w:rPr>
          <w:lang w:val="en-US"/>
        </w:rPr>
        <w:t>ut it seems not typical implementation in our understanding.</w:t>
      </w:r>
    </w:p>
    <w:p w14:paraId="25DDC21A" w14:textId="448A2981" w:rsidR="00F37613" w:rsidRDefault="007064D6" w:rsidP="002D2B0D">
      <w:pPr>
        <w:jc w:val="both"/>
        <w:rPr>
          <w:lang w:val="en-US"/>
        </w:rPr>
      </w:pPr>
      <w:r>
        <w:rPr>
          <w:lang w:val="en-US"/>
        </w:rPr>
        <w:lastRenderedPageBreak/>
        <w:t>The other solution is to perform Rx beam sweeping for L1 measurements without information</w:t>
      </w:r>
      <w:r w:rsidR="003E1374">
        <w:rPr>
          <w:lang w:val="en-US"/>
        </w:rPr>
        <w:t xml:space="preserve"> or without </w:t>
      </w:r>
      <w:r>
        <w:rPr>
          <w:lang w:val="en-US"/>
        </w:rPr>
        <w:t>consideration of L3 measurement results. In this case, UE needs to perform Rx beam sweeping to cover entire spherical coverage. For UE with multi-Rx (multi-panel) simultaneous reception, the beam sweeping factor can be reduced</w:t>
      </w:r>
      <w:r w:rsidR="00BF2C58">
        <w:rPr>
          <w:lang w:val="en-US"/>
        </w:rPr>
        <w:t xml:space="preserve"> by turning on multi-panel simultaneously</w:t>
      </w:r>
      <w:r>
        <w:rPr>
          <w:lang w:val="en-US"/>
        </w:rPr>
        <w:t>.</w:t>
      </w:r>
    </w:p>
    <w:p w14:paraId="4E3BC194" w14:textId="72DD8D60" w:rsidR="00636F34" w:rsidRDefault="006D1986" w:rsidP="002D2B0D">
      <w:pPr>
        <w:jc w:val="both"/>
        <w:rPr>
          <w:lang w:val="en-US"/>
        </w:rPr>
      </w:pPr>
      <w:r>
        <w:rPr>
          <w:rFonts w:hint="eastAsia"/>
          <w:lang w:val="en-US"/>
        </w:rPr>
        <w:t>T</w:t>
      </w:r>
      <w:r>
        <w:rPr>
          <w:lang w:val="en-US"/>
        </w:rPr>
        <w:t>he question would be which solution is used by UE for Rx beam sweeping for L1</w:t>
      </w:r>
      <w:r w:rsidR="008D465B">
        <w:rPr>
          <w:lang w:val="en-US"/>
        </w:rPr>
        <w:t>-RSRP</w:t>
      </w:r>
      <w:r>
        <w:rPr>
          <w:lang w:val="en-US"/>
        </w:rPr>
        <w:t xml:space="preserve"> measurements.</w:t>
      </w:r>
      <w:r w:rsidR="00636F34">
        <w:rPr>
          <w:lang w:val="en-US"/>
        </w:rPr>
        <w:t xml:space="preserve"> Is it reasonable to assume that L3 measurement information is always available?</w:t>
      </w:r>
      <w:r w:rsidR="00177FF3">
        <w:rPr>
          <w:lang w:val="en-US"/>
        </w:rPr>
        <w:t xml:space="preserve"> If L3 measurement results are always used for L1-RSRP measurements, then there is no need to reduce beam sweeping factor for multi-Rx UE. If there is case that L3 measurement results are not available for L1-RSRP measurements, then beam sweeping factor reduction would be feasible.</w:t>
      </w:r>
    </w:p>
    <w:p w14:paraId="4A80DFC2" w14:textId="2FBF3158" w:rsidR="00177FF3" w:rsidRDefault="00177FF3" w:rsidP="00177FF3">
      <w:pPr>
        <w:rPr>
          <w:b/>
          <w:bCs/>
          <w:i/>
          <w:iCs/>
          <w:lang w:val="en-US"/>
        </w:rPr>
      </w:pPr>
      <w:r>
        <w:rPr>
          <w:b/>
          <w:bCs/>
          <w:i/>
          <w:iCs/>
          <w:lang w:val="en-US"/>
        </w:rPr>
        <w:t xml:space="preserve">Proposal </w:t>
      </w:r>
      <w:r w:rsidR="006B4727">
        <w:rPr>
          <w:b/>
          <w:bCs/>
          <w:i/>
          <w:iCs/>
          <w:lang w:val="en-US"/>
        </w:rPr>
        <w:t>3</w:t>
      </w:r>
      <w:r>
        <w:rPr>
          <w:b/>
          <w:bCs/>
          <w:i/>
          <w:iCs/>
          <w:lang w:val="en-US"/>
        </w:rPr>
        <w:t xml:space="preserve">: RAN4 is to further study if </w:t>
      </w:r>
      <w:r w:rsidRPr="00177FF3">
        <w:rPr>
          <w:b/>
          <w:bCs/>
          <w:i/>
          <w:iCs/>
          <w:lang w:val="en-US"/>
        </w:rPr>
        <w:t xml:space="preserve">L3 measurement results </w:t>
      </w:r>
      <w:r>
        <w:rPr>
          <w:b/>
          <w:bCs/>
          <w:i/>
          <w:iCs/>
          <w:lang w:val="en-US"/>
        </w:rPr>
        <w:t>are</w:t>
      </w:r>
      <w:r w:rsidRPr="00177FF3">
        <w:rPr>
          <w:b/>
          <w:bCs/>
          <w:i/>
          <w:iCs/>
          <w:lang w:val="en-US"/>
        </w:rPr>
        <w:t xml:space="preserve"> always </w:t>
      </w:r>
      <w:r>
        <w:rPr>
          <w:b/>
          <w:bCs/>
          <w:i/>
          <w:iCs/>
          <w:lang w:val="en-US"/>
        </w:rPr>
        <w:t xml:space="preserve">available to be </w:t>
      </w:r>
      <w:r w:rsidRPr="00177FF3">
        <w:rPr>
          <w:b/>
          <w:bCs/>
          <w:i/>
          <w:iCs/>
          <w:lang w:val="en-US"/>
        </w:rPr>
        <w:t>used for L1-RSRP measurement</w:t>
      </w:r>
      <w:r w:rsidRPr="00470CAF">
        <w:rPr>
          <w:b/>
          <w:bCs/>
          <w:i/>
          <w:iCs/>
          <w:lang w:val="en-US"/>
        </w:rPr>
        <w:t>.</w:t>
      </w:r>
    </w:p>
    <w:p w14:paraId="0770228A" w14:textId="4B6D07FE" w:rsidR="00177FF3" w:rsidRDefault="00177FF3" w:rsidP="00177FF3">
      <w:pPr>
        <w:rPr>
          <w:b/>
          <w:bCs/>
          <w:i/>
          <w:iCs/>
          <w:lang w:val="en-US"/>
        </w:rPr>
      </w:pPr>
      <w:r>
        <w:rPr>
          <w:rFonts w:hint="eastAsia"/>
          <w:b/>
          <w:bCs/>
          <w:i/>
          <w:iCs/>
          <w:lang w:val="en-US"/>
        </w:rPr>
        <w:t>P</w:t>
      </w:r>
      <w:r>
        <w:rPr>
          <w:b/>
          <w:bCs/>
          <w:i/>
          <w:iCs/>
          <w:lang w:val="en-US"/>
        </w:rPr>
        <w:t xml:space="preserve">roposal </w:t>
      </w:r>
      <w:r w:rsidR="006B4727">
        <w:rPr>
          <w:b/>
          <w:bCs/>
          <w:i/>
          <w:iCs/>
          <w:lang w:val="en-US"/>
        </w:rPr>
        <w:t>4</w:t>
      </w:r>
      <w:r>
        <w:rPr>
          <w:b/>
          <w:bCs/>
          <w:i/>
          <w:iCs/>
          <w:lang w:val="en-US"/>
        </w:rPr>
        <w:t>: Beam sweeping factor reduction is only feasible for the case</w:t>
      </w:r>
      <w:r w:rsidR="000852BD">
        <w:rPr>
          <w:b/>
          <w:bCs/>
          <w:i/>
          <w:iCs/>
          <w:lang w:val="en-US"/>
        </w:rPr>
        <w:t>s</w:t>
      </w:r>
      <w:r>
        <w:rPr>
          <w:b/>
          <w:bCs/>
          <w:i/>
          <w:iCs/>
          <w:lang w:val="en-US"/>
        </w:rPr>
        <w:t>, if any, that L3</w:t>
      </w:r>
      <w:r w:rsidRPr="00177FF3">
        <w:rPr>
          <w:b/>
          <w:bCs/>
          <w:i/>
          <w:iCs/>
          <w:lang w:val="en-US"/>
        </w:rPr>
        <w:t xml:space="preserve"> measurement results are </w:t>
      </w:r>
      <w:r>
        <w:rPr>
          <w:b/>
          <w:bCs/>
          <w:i/>
          <w:iCs/>
          <w:lang w:val="en-US"/>
        </w:rPr>
        <w:t>NOT</w:t>
      </w:r>
      <w:r w:rsidRPr="00177FF3">
        <w:rPr>
          <w:b/>
          <w:bCs/>
          <w:i/>
          <w:iCs/>
          <w:lang w:val="en-US"/>
        </w:rPr>
        <w:t xml:space="preserve"> available to be used for L1-RSRP measurement</w:t>
      </w:r>
      <w:r>
        <w:rPr>
          <w:b/>
          <w:bCs/>
          <w:i/>
          <w:iCs/>
          <w:lang w:val="en-US"/>
        </w:rPr>
        <w:t>.</w:t>
      </w:r>
    </w:p>
    <w:p w14:paraId="14D1C960" w14:textId="77777777" w:rsidR="00775D74" w:rsidRPr="00775D74" w:rsidRDefault="00775D74" w:rsidP="005C6F5A">
      <w:pPr>
        <w:spacing w:before="240"/>
        <w:jc w:val="both"/>
        <w:rPr>
          <w:color w:val="000000" w:themeColor="text1"/>
          <w:szCs w:val="24"/>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0A3C80D2" w:rsidR="00CE5D0B" w:rsidRDefault="00CE5D0B" w:rsidP="00250FD7">
      <w:pPr>
        <w:spacing w:before="120" w:after="0"/>
      </w:pPr>
      <w:r w:rsidRPr="006138DA">
        <w:t xml:space="preserve">In this contribution, we </w:t>
      </w:r>
      <w:r w:rsidR="009E12A5">
        <w:t xml:space="preserve">further </w:t>
      </w:r>
      <w:r w:rsidRPr="006138DA">
        <w:t xml:space="preserve">provided </w:t>
      </w:r>
      <w:r w:rsidR="00C54E7E">
        <w:rPr>
          <w:lang w:val="en-US"/>
        </w:rPr>
        <w:t xml:space="preserve">views on </w:t>
      </w:r>
      <w:r w:rsidR="001126D7">
        <w:rPr>
          <w:lang w:val="en-US"/>
        </w:rPr>
        <w:t>L1</w:t>
      </w:r>
      <w:r w:rsidR="008457ED">
        <w:rPr>
          <w:lang w:val="en-US"/>
        </w:rPr>
        <w:t>-RSRP</w:t>
      </w:r>
      <w:r w:rsidR="001126D7">
        <w:rPr>
          <w:lang w:val="en-US"/>
        </w:rPr>
        <w:t xml:space="preserve"> measurement</w:t>
      </w:r>
      <w:r w:rsidR="008457ED">
        <w:rPr>
          <w:lang w:val="en-US"/>
        </w:rPr>
        <w:t xml:space="preserve"> </w:t>
      </w:r>
      <w:r w:rsidR="001126D7">
        <w:rPr>
          <w:lang w:val="en-US"/>
        </w:rPr>
        <w:t>for FR2 multi-Rx chain DL reception</w:t>
      </w:r>
      <w:r w:rsidRPr="006138DA">
        <w:t>.</w:t>
      </w:r>
      <w:bookmarkStart w:id="6" w:name="_Hlk23953093"/>
      <w:r w:rsidR="001126D7">
        <w:t xml:space="preserve"> Following proposals and observations are present.</w:t>
      </w:r>
    </w:p>
    <w:bookmarkEnd w:id="6"/>
    <w:p w14:paraId="215439DA" w14:textId="77777777" w:rsidR="00AF13B2" w:rsidRPr="00E61FAD" w:rsidRDefault="00AF13B2" w:rsidP="00AF13B2">
      <w:pPr>
        <w:spacing w:before="240"/>
        <w:jc w:val="both"/>
        <w:rPr>
          <w:rFonts w:eastAsiaTheme="minorEastAsia"/>
          <w:lang w:val="en-US"/>
        </w:rPr>
      </w:pPr>
      <w:r>
        <w:rPr>
          <w:b/>
          <w:bCs/>
          <w:i/>
          <w:iCs/>
          <w:lang w:val="en-US"/>
        </w:rPr>
        <w:t>Proposal 1</w:t>
      </w:r>
      <w:r w:rsidRPr="006138DA">
        <w:rPr>
          <w:b/>
          <w:bCs/>
          <w:i/>
          <w:iCs/>
          <w:lang w:val="en-US"/>
        </w:rPr>
        <w:t xml:space="preserve">: </w:t>
      </w:r>
      <w:r w:rsidRPr="008B2133">
        <w:rPr>
          <w:b/>
          <w:bCs/>
          <w:i/>
          <w:iCs/>
          <w:lang w:val="en-US"/>
        </w:rPr>
        <w:t xml:space="preserve">No </w:t>
      </w:r>
      <w:r>
        <w:rPr>
          <w:b/>
          <w:bCs/>
          <w:i/>
          <w:iCs/>
          <w:lang w:val="en-US"/>
        </w:rPr>
        <w:t xml:space="preserve">specific </w:t>
      </w:r>
      <w:r w:rsidRPr="008B2133">
        <w:rPr>
          <w:b/>
          <w:bCs/>
          <w:i/>
          <w:iCs/>
          <w:lang w:val="en-US"/>
        </w:rPr>
        <w:t>new requirements for group-based beam reporting are necessary to be defined</w:t>
      </w:r>
      <w:r>
        <w:rPr>
          <w:b/>
          <w:bCs/>
          <w:i/>
          <w:iCs/>
          <w:lang w:val="en-US"/>
        </w:rPr>
        <w:t xml:space="preserve"> and e</w:t>
      </w:r>
      <w:r w:rsidRPr="008B2133">
        <w:rPr>
          <w:b/>
          <w:bCs/>
          <w:i/>
          <w:iCs/>
          <w:lang w:val="en-US"/>
        </w:rPr>
        <w:t>xisting L1-RSRP measurement requirements are applicable for group-based beam reporting</w:t>
      </w:r>
      <w:r>
        <w:rPr>
          <w:b/>
          <w:bCs/>
          <w:i/>
          <w:iCs/>
          <w:lang w:val="en-US"/>
        </w:rPr>
        <w:t>.</w:t>
      </w:r>
    </w:p>
    <w:p w14:paraId="59E98BA0" w14:textId="77777777" w:rsidR="00AF13B2" w:rsidRPr="00204FCA" w:rsidRDefault="00AF13B2" w:rsidP="00AF13B2">
      <w:pPr>
        <w:spacing w:before="240"/>
        <w:jc w:val="both"/>
        <w:rPr>
          <w:lang w:val="en-US"/>
        </w:rPr>
      </w:pPr>
      <w:r>
        <w:rPr>
          <w:b/>
          <w:bCs/>
          <w:i/>
          <w:iCs/>
          <w:lang w:val="en-US"/>
        </w:rPr>
        <w:t>Proposal 2</w:t>
      </w:r>
      <w:r w:rsidRPr="006138DA">
        <w:rPr>
          <w:b/>
          <w:bCs/>
          <w:i/>
          <w:iCs/>
          <w:lang w:val="en-US"/>
        </w:rPr>
        <w:t xml:space="preserve">: </w:t>
      </w:r>
      <w:r w:rsidRPr="008B2133">
        <w:rPr>
          <w:b/>
          <w:bCs/>
          <w:i/>
          <w:iCs/>
          <w:lang w:val="en-US"/>
        </w:rPr>
        <w:t xml:space="preserve">No </w:t>
      </w:r>
      <w:r>
        <w:rPr>
          <w:b/>
          <w:bCs/>
          <w:i/>
          <w:iCs/>
          <w:lang w:val="en-US"/>
        </w:rPr>
        <w:t>sharing factor enhancement for L1-RSRP measurement is considered in Rel-18.</w:t>
      </w:r>
    </w:p>
    <w:p w14:paraId="48191E79" w14:textId="77777777" w:rsidR="00AF13B2" w:rsidRDefault="00AF13B2" w:rsidP="00AF13B2">
      <w:pPr>
        <w:rPr>
          <w:b/>
          <w:bCs/>
          <w:i/>
          <w:iCs/>
          <w:lang w:val="en-US"/>
        </w:rPr>
      </w:pPr>
      <w:r>
        <w:rPr>
          <w:b/>
          <w:bCs/>
          <w:i/>
          <w:iCs/>
          <w:lang w:val="en-US"/>
        </w:rPr>
        <w:t xml:space="preserve">Proposal 3: RAN4 is to further study if </w:t>
      </w:r>
      <w:r w:rsidRPr="00177FF3">
        <w:rPr>
          <w:b/>
          <w:bCs/>
          <w:i/>
          <w:iCs/>
          <w:lang w:val="en-US"/>
        </w:rPr>
        <w:t xml:space="preserve">L3 measurement results </w:t>
      </w:r>
      <w:r>
        <w:rPr>
          <w:b/>
          <w:bCs/>
          <w:i/>
          <w:iCs/>
          <w:lang w:val="en-US"/>
        </w:rPr>
        <w:t>are</w:t>
      </w:r>
      <w:r w:rsidRPr="00177FF3">
        <w:rPr>
          <w:b/>
          <w:bCs/>
          <w:i/>
          <w:iCs/>
          <w:lang w:val="en-US"/>
        </w:rPr>
        <w:t xml:space="preserve"> always </w:t>
      </w:r>
      <w:r>
        <w:rPr>
          <w:b/>
          <w:bCs/>
          <w:i/>
          <w:iCs/>
          <w:lang w:val="en-US"/>
        </w:rPr>
        <w:t xml:space="preserve">available to be </w:t>
      </w:r>
      <w:r w:rsidRPr="00177FF3">
        <w:rPr>
          <w:b/>
          <w:bCs/>
          <w:i/>
          <w:iCs/>
          <w:lang w:val="en-US"/>
        </w:rPr>
        <w:t>used for L1-RSRP measurement</w:t>
      </w:r>
      <w:r w:rsidRPr="00470CAF">
        <w:rPr>
          <w:b/>
          <w:bCs/>
          <w:i/>
          <w:iCs/>
          <w:lang w:val="en-US"/>
        </w:rPr>
        <w:t>.</w:t>
      </w:r>
    </w:p>
    <w:p w14:paraId="06B2E685" w14:textId="77777777" w:rsidR="00AF13B2" w:rsidRDefault="00AF13B2" w:rsidP="00AF13B2">
      <w:pPr>
        <w:rPr>
          <w:b/>
          <w:bCs/>
          <w:i/>
          <w:iCs/>
          <w:lang w:val="en-US"/>
        </w:rPr>
      </w:pPr>
      <w:r>
        <w:rPr>
          <w:rFonts w:hint="eastAsia"/>
          <w:b/>
          <w:bCs/>
          <w:i/>
          <w:iCs/>
          <w:lang w:val="en-US"/>
        </w:rPr>
        <w:t>P</w:t>
      </w:r>
      <w:r>
        <w:rPr>
          <w:b/>
          <w:bCs/>
          <w:i/>
          <w:iCs/>
          <w:lang w:val="en-US"/>
        </w:rPr>
        <w:t>roposal 4: Beam sweeping factor reduction is only feasible for the cases, if any, that L3</w:t>
      </w:r>
      <w:r w:rsidRPr="00177FF3">
        <w:rPr>
          <w:b/>
          <w:bCs/>
          <w:i/>
          <w:iCs/>
          <w:lang w:val="en-US"/>
        </w:rPr>
        <w:t xml:space="preserve"> measurement results are </w:t>
      </w:r>
      <w:r>
        <w:rPr>
          <w:b/>
          <w:bCs/>
          <w:i/>
          <w:iCs/>
          <w:lang w:val="en-US"/>
        </w:rPr>
        <w:t>NOT</w:t>
      </w:r>
      <w:r w:rsidRPr="00177FF3">
        <w:rPr>
          <w:b/>
          <w:bCs/>
          <w:i/>
          <w:iCs/>
          <w:lang w:val="en-US"/>
        </w:rPr>
        <w:t xml:space="preserve"> available to be used for L1-RSRP measurement</w:t>
      </w:r>
      <w:r>
        <w:rPr>
          <w:b/>
          <w:bCs/>
          <w:i/>
          <w:iCs/>
          <w:lang w:val="en-US"/>
        </w:rPr>
        <w:t>.</w:t>
      </w:r>
    </w:p>
    <w:p w14:paraId="439A4CCE" w14:textId="53D81EF9" w:rsidR="000D4E7D" w:rsidRDefault="000D4E7D" w:rsidP="000D4E7D">
      <w:pPr>
        <w:rPr>
          <w:b/>
          <w:bCs/>
          <w:i/>
          <w:iCs/>
          <w:lang w:val="en-US"/>
        </w:rPr>
      </w:pPr>
    </w:p>
    <w:p w14:paraId="7CFEAA20" w14:textId="77777777" w:rsidR="00557CC3" w:rsidRDefault="00557CC3" w:rsidP="00557CC3">
      <w:pPr>
        <w:rPr>
          <w:b/>
          <w:bCs/>
          <w:i/>
          <w:iCs/>
          <w:lang w:val="en-US"/>
        </w:rPr>
      </w:pPr>
      <w:r>
        <w:rPr>
          <w:b/>
          <w:bCs/>
          <w:i/>
          <w:iCs/>
          <w:lang w:val="en-US"/>
        </w:rPr>
        <w:t>Observation 1: R</w:t>
      </w:r>
      <w:r w:rsidRPr="00EB09CA">
        <w:rPr>
          <w:b/>
          <w:bCs/>
          <w:i/>
          <w:iCs/>
          <w:lang w:val="en-US"/>
        </w:rPr>
        <w:t xml:space="preserve">equirements for </w:t>
      </w:r>
      <w:r>
        <w:rPr>
          <w:b/>
          <w:bCs/>
          <w:i/>
          <w:iCs/>
          <w:lang w:val="en-US"/>
        </w:rPr>
        <w:t>L1-RSRP measurement</w:t>
      </w:r>
      <w:r w:rsidRPr="00EB09CA">
        <w:rPr>
          <w:b/>
          <w:bCs/>
          <w:i/>
          <w:iCs/>
          <w:lang w:val="en-US"/>
        </w:rPr>
        <w:t xml:space="preserve"> are considered as enhancement for multi-Rx capable UE</w:t>
      </w:r>
      <w:r w:rsidRPr="00470CAF">
        <w:rPr>
          <w:b/>
          <w:bCs/>
          <w:i/>
          <w:iCs/>
          <w:lang w:val="en-US"/>
        </w:rPr>
        <w:t>.</w:t>
      </w:r>
    </w:p>
    <w:p w14:paraId="341DDCE0" w14:textId="14402878" w:rsidR="00AF13B2" w:rsidRPr="00CF2C51" w:rsidRDefault="00AF13B2" w:rsidP="00AF13B2">
      <w:pPr>
        <w:rPr>
          <w:b/>
          <w:bCs/>
          <w:i/>
          <w:iCs/>
          <w:lang w:val="en-US"/>
        </w:rPr>
      </w:pPr>
      <w:r w:rsidRPr="00CF2C51">
        <w:rPr>
          <w:rFonts w:hint="eastAsia"/>
          <w:b/>
          <w:bCs/>
          <w:i/>
          <w:iCs/>
          <w:lang w:val="en-US"/>
        </w:rPr>
        <w:t>O</w:t>
      </w:r>
      <w:r w:rsidRPr="00CF2C51">
        <w:rPr>
          <w:b/>
          <w:bCs/>
          <w:i/>
          <w:iCs/>
          <w:lang w:val="en-US"/>
        </w:rPr>
        <w:t xml:space="preserve">bservation </w:t>
      </w:r>
      <w:r w:rsidR="00557CC3">
        <w:rPr>
          <w:b/>
          <w:bCs/>
          <w:i/>
          <w:iCs/>
          <w:lang w:val="en-US"/>
        </w:rPr>
        <w:t>2</w:t>
      </w:r>
      <w:r w:rsidRPr="00CF2C51">
        <w:rPr>
          <w:b/>
          <w:bCs/>
          <w:i/>
          <w:iCs/>
          <w:lang w:val="en-US"/>
        </w:rPr>
        <w:t xml:space="preserve">: There is benefit on </w:t>
      </w:r>
      <w:r>
        <w:rPr>
          <w:b/>
          <w:bCs/>
          <w:i/>
          <w:iCs/>
          <w:lang w:val="en-US"/>
        </w:rPr>
        <w:t>throughput</w:t>
      </w:r>
      <w:r w:rsidRPr="00CF2C51">
        <w:rPr>
          <w:b/>
          <w:bCs/>
          <w:i/>
          <w:iCs/>
          <w:lang w:val="en-US"/>
        </w:rPr>
        <w:t xml:space="preserve"> performance if beam sweeping factor can be reduced</w:t>
      </w:r>
      <w:r>
        <w:rPr>
          <w:b/>
          <w:bCs/>
          <w:i/>
          <w:iCs/>
          <w:lang w:val="en-US"/>
        </w:rPr>
        <w:t xml:space="preserve"> for L1-RSRP measurement</w:t>
      </w:r>
      <w:r w:rsidRPr="00CF2C51">
        <w:rPr>
          <w:b/>
          <w:bCs/>
          <w:i/>
          <w:iCs/>
          <w:lang w:val="en-US"/>
        </w:rPr>
        <w:t>.</w:t>
      </w:r>
    </w:p>
    <w:p w14:paraId="1B4F0B2B" w14:textId="77777777" w:rsidR="00AF13B2" w:rsidRPr="00AF13B2" w:rsidRDefault="00AF13B2"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p w14:paraId="54745ADE" w14:textId="1407990D" w:rsidR="00A05690" w:rsidRDefault="00A05690" w:rsidP="00A05690">
      <w:pPr>
        <w:pStyle w:val="a3"/>
        <w:numPr>
          <w:ilvl w:val="0"/>
          <w:numId w:val="24"/>
        </w:numPr>
        <w:spacing w:before="240" w:after="0"/>
        <w:rPr>
          <w:szCs w:val="22"/>
        </w:rPr>
      </w:pPr>
      <w:bookmarkStart w:id="7" w:name="_Hlk132071416"/>
      <w:bookmarkEnd w:id="0"/>
      <w:bookmarkEnd w:id="1"/>
      <w:r w:rsidRPr="00A05690">
        <w:rPr>
          <w:szCs w:val="22"/>
        </w:rPr>
        <w:t>R4-2302768</w:t>
      </w:r>
      <w:r w:rsidRPr="00A05690">
        <w:rPr>
          <w:szCs w:val="22"/>
        </w:rPr>
        <w:tab/>
        <w:t>Topic summary for [106][210] FR2_multiRx_part2</w:t>
      </w:r>
      <w:r>
        <w:rPr>
          <w:szCs w:val="22"/>
        </w:rPr>
        <w:t>,</w:t>
      </w:r>
      <w:r w:rsidRPr="00A05690">
        <w:rPr>
          <w:szCs w:val="22"/>
        </w:rPr>
        <w:t xml:space="preserve"> Moderator (Qualcomm)</w:t>
      </w:r>
      <w:bookmarkEnd w:id="7"/>
    </w:p>
    <w:p w14:paraId="2223829F" w14:textId="41F79896" w:rsidR="00DF2F92" w:rsidRPr="00FC166F" w:rsidRDefault="00DF2F92" w:rsidP="00DF2F92">
      <w:pPr>
        <w:pStyle w:val="a3"/>
        <w:numPr>
          <w:ilvl w:val="0"/>
          <w:numId w:val="24"/>
        </w:numPr>
        <w:spacing w:before="240" w:after="0"/>
        <w:rPr>
          <w:szCs w:val="22"/>
        </w:rPr>
      </w:pPr>
      <w:r w:rsidRPr="00FC166F">
        <w:rPr>
          <w:szCs w:val="22"/>
        </w:rPr>
        <w:t>R4-230</w:t>
      </w:r>
      <w:r>
        <w:rPr>
          <w:szCs w:val="22"/>
        </w:rPr>
        <w:t>5450</w:t>
      </w:r>
      <w:r w:rsidRPr="00FC166F">
        <w:rPr>
          <w:szCs w:val="22"/>
        </w:rPr>
        <w:t xml:space="preserve"> On general aspects for FR2 multi-Rx, vivo</w:t>
      </w:r>
    </w:p>
    <w:p w14:paraId="02873C1A" w14:textId="05553C3A" w:rsidR="00DF2F92" w:rsidRDefault="005C3C76" w:rsidP="003D3947">
      <w:pPr>
        <w:pStyle w:val="a3"/>
        <w:numPr>
          <w:ilvl w:val="0"/>
          <w:numId w:val="24"/>
        </w:numPr>
        <w:spacing w:before="240" w:after="0"/>
        <w:rPr>
          <w:szCs w:val="22"/>
        </w:rPr>
      </w:pPr>
      <w:r w:rsidRPr="005C3C76">
        <w:rPr>
          <w:szCs w:val="22"/>
        </w:rPr>
        <w:t>R4-230</w:t>
      </w:r>
      <w:r w:rsidRPr="005C3C76">
        <w:rPr>
          <w:szCs w:val="22"/>
        </w:rPr>
        <w:t>5043</w:t>
      </w:r>
      <w:r w:rsidRPr="005C3C76">
        <w:rPr>
          <w:szCs w:val="22"/>
        </w:rPr>
        <w:t xml:space="preserve"> On scheduling and measurement restrictions for multi-Rx, vivo</w:t>
      </w:r>
    </w:p>
    <w:p w14:paraId="31F430D9" w14:textId="228CE258" w:rsidR="00A27AF5" w:rsidRPr="00A27AF5" w:rsidRDefault="00A27AF5" w:rsidP="00D25901">
      <w:pPr>
        <w:pStyle w:val="a3"/>
        <w:numPr>
          <w:ilvl w:val="0"/>
          <w:numId w:val="24"/>
        </w:numPr>
        <w:spacing w:before="240" w:after="0"/>
        <w:rPr>
          <w:szCs w:val="22"/>
        </w:rPr>
      </w:pPr>
      <w:r w:rsidRPr="00A27AF5">
        <w:rPr>
          <w:szCs w:val="22"/>
        </w:rPr>
        <w:t>R4-2218741</w:t>
      </w:r>
      <w:r w:rsidRPr="00A27AF5">
        <w:rPr>
          <w:szCs w:val="22"/>
        </w:rPr>
        <w:tab/>
        <w:t>Discussion on simultaneous DL reception from different directions for L1 measurement,</w:t>
      </w:r>
      <w:r w:rsidRPr="00FC5C81">
        <w:t xml:space="preserve"> </w:t>
      </w:r>
      <w:r w:rsidRPr="00A27AF5">
        <w:rPr>
          <w:szCs w:val="22"/>
        </w:rPr>
        <w:t>MediaTek Inc.</w:t>
      </w:r>
    </w:p>
    <w:sectPr w:rsidR="00A27AF5" w:rsidRPr="00A27AF5">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B2231" w14:textId="77777777" w:rsidR="00120E72" w:rsidRDefault="00120E72">
      <w:pPr>
        <w:spacing w:after="0"/>
      </w:pPr>
      <w:r>
        <w:separator/>
      </w:r>
    </w:p>
  </w:endnote>
  <w:endnote w:type="continuationSeparator" w:id="0">
    <w:p w14:paraId="58EE4BF9" w14:textId="77777777" w:rsidR="00120E72" w:rsidRDefault="00120E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1617C" w14:textId="77777777" w:rsidR="00120E72" w:rsidRDefault="00120E72">
      <w:pPr>
        <w:spacing w:after="0"/>
      </w:pPr>
      <w:r>
        <w:separator/>
      </w:r>
    </w:p>
  </w:footnote>
  <w:footnote w:type="continuationSeparator" w:id="0">
    <w:p w14:paraId="7E64E7A0" w14:textId="77777777" w:rsidR="00120E72" w:rsidRDefault="00120E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13.2pt;height:74.7pt" o:bullet="t">
        <v:imagedata r:id="rId1" o:title=""/>
      </v:shape>
    </w:pict>
  </w:numPicBullet>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A312FBB"/>
    <w:multiLevelType w:val="hybridMultilevel"/>
    <w:tmpl w:val="AA1EF26A"/>
    <w:lvl w:ilvl="0" w:tplc="19A2D29C">
      <w:start w:val="1"/>
      <w:numFmt w:val="bullet"/>
      <w:lvlText w:val=""/>
      <w:lvlPicBulletId w:val="0"/>
      <w:lvlJc w:val="left"/>
      <w:pPr>
        <w:ind w:left="360" w:hanging="360"/>
      </w:pPr>
      <w:rPr>
        <w:rFonts w:ascii="Symbol" w:hAnsi="Symbol"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3" w15:restartNumberingAfterBreak="0">
    <w:nsid w:val="16CA0034"/>
    <w:multiLevelType w:val="hybridMultilevel"/>
    <w:tmpl w:val="236EAD76"/>
    <w:lvl w:ilvl="0" w:tplc="04090001">
      <w:start w:val="1"/>
      <w:numFmt w:val="bullet"/>
      <w:lvlText w:val=""/>
      <w:lvlJc w:val="left"/>
      <w:pPr>
        <w:ind w:left="360" w:hanging="360"/>
      </w:pPr>
      <w:rPr>
        <w:rFonts w:ascii="Wingdings" w:hAnsi="Wingdings"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351A6793"/>
    <w:multiLevelType w:val="multilevel"/>
    <w:tmpl w:val="351A67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8D74AF"/>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36F626E8"/>
    <w:multiLevelType w:val="hybridMultilevel"/>
    <w:tmpl w:val="8A30DF44"/>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8875C09"/>
    <w:multiLevelType w:val="hybridMultilevel"/>
    <w:tmpl w:val="2B5E1F7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92964D7"/>
    <w:multiLevelType w:val="hybridMultilevel"/>
    <w:tmpl w:val="AF1C694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CE1505"/>
    <w:multiLevelType w:val="hybridMultilevel"/>
    <w:tmpl w:val="31864C3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50D6D9C"/>
    <w:multiLevelType w:val="hybridMultilevel"/>
    <w:tmpl w:val="74926E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8276708"/>
    <w:multiLevelType w:val="hybridMultilevel"/>
    <w:tmpl w:val="973C8780"/>
    <w:lvl w:ilvl="0" w:tplc="FFFFFFFF">
      <w:start w:val="1"/>
      <w:numFmt w:val="bullet"/>
      <w:lvlText w:val=""/>
      <w:lvlJc w:val="left"/>
      <w:pPr>
        <w:ind w:left="800" w:hanging="400"/>
      </w:pPr>
      <w:rPr>
        <w:rFonts w:ascii="Symbol" w:hAnsi="Symbol" w:hint="default"/>
      </w:rPr>
    </w:lvl>
    <w:lvl w:ilvl="1" w:tplc="CBF27ABA">
      <w:start w:val="3"/>
      <w:numFmt w:val="bullet"/>
      <w:lvlText w:val="-"/>
      <w:lvlJc w:val="left"/>
      <w:pPr>
        <w:ind w:left="1220" w:hanging="420"/>
      </w:pPr>
      <w:rPr>
        <w:rFonts w:ascii="Times New Roman" w:eastAsia="宋体" w:hAnsi="Times New Roman" w:cs="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36"/>
  </w:num>
  <w:num w:numId="22" w16cid:durableId="53436028">
    <w:abstractNumId w:val="31"/>
  </w:num>
  <w:num w:numId="23" w16cid:durableId="1345088911">
    <w:abstractNumId w:val="39"/>
  </w:num>
  <w:num w:numId="24" w16cid:durableId="1354380123">
    <w:abstractNumId w:val="21"/>
  </w:num>
  <w:num w:numId="25" w16cid:durableId="1423599878">
    <w:abstractNumId w:val="35"/>
  </w:num>
  <w:num w:numId="26" w16cid:durableId="1747025763">
    <w:abstractNumId w:val="32"/>
  </w:num>
  <w:num w:numId="27" w16cid:durableId="738478849">
    <w:abstractNumId w:val="30"/>
  </w:num>
  <w:num w:numId="28" w16cid:durableId="822551920">
    <w:abstractNumId w:val="25"/>
  </w:num>
  <w:num w:numId="29" w16cid:durableId="721438579">
    <w:abstractNumId w:val="0"/>
  </w:num>
  <w:num w:numId="30" w16cid:durableId="1716999748">
    <w:abstractNumId w:val="29"/>
  </w:num>
  <w:num w:numId="31" w16cid:durableId="702364392">
    <w:abstractNumId w:val="27"/>
  </w:num>
  <w:num w:numId="32" w16cid:durableId="1744991346">
    <w:abstractNumId w:val="23"/>
  </w:num>
  <w:num w:numId="33" w16cid:durableId="2047561534">
    <w:abstractNumId w:val="37"/>
  </w:num>
  <w:num w:numId="34" w16cid:durableId="1683166926">
    <w:abstractNumId w:val="24"/>
  </w:num>
  <w:num w:numId="35" w16cid:durableId="1508400606">
    <w:abstractNumId w:val="22"/>
  </w:num>
  <w:num w:numId="36" w16cid:durableId="1733768830">
    <w:abstractNumId w:val="38"/>
  </w:num>
  <w:num w:numId="37" w16cid:durableId="538249220">
    <w:abstractNumId w:val="24"/>
  </w:num>
  <w:num w:numId="38" w16cid:durableId="1799639563">
    <w:abstractNumId w:val="24"/>
  </w:num>
  <w:num w:numId="39" w16cid:durableId="426317832">
    <w:abstractNumId w:val="24"/>
  </w:num>
  <w:num w:numId="40" w16cid:durableId="617105356">
    <w:abstractNumId w:val="24"/>
  </w:num>
  <w:num w:numId="41" w16cid:durableId="1281491871">
    <w:abstractNumId w:val="24"/>
  </w:num>
  <w:num w:numId="42" w16cid:durableId="493760646">
    <w:abstractNumId w:val="33"/>
  </w:num>
  <w:num w:numId="43" w16cid:durableId="130558762">
    <w:abstractNumId w:val="28"/>
  </w:num>
  <w:num w:numId="44" w16cid:durableId="1955942084">
    <w:abstractNumId w:val="24"/>
  </w:num>
  <w:num w:numId="45" w16cid:durableId="131951049">
    <w:abstractNumId w:val="34"/>
  </w:num>
  <w:num w:numId="46" w16cid:durableId="2030374128">
    <w:abstractNumId w:val="24"/>
  </w:num>
  <w:num w:numId="47" w16cid:durableId="1570194182">
    <w:abstractNumId w:val="24"/>
  </w:num>
  <w:num w:numId="48" w16cid:durableId="366637545">
    <w:abstractNumId w:val="26"/>
  </w:num>
  <w:num w:numId="49" w16cid:durableId="1500464458">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1C31"/>
    <w:rsid w:val="0003334B"/>
    <w:rsid w:val="00033FD5"/>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60E61"/>
    <w:rsid w:val="00061D80"/>
    <w:rsid w:val="00062173"/>
    <w:rsid w:val="00062C8D"/>
    <w:rsid w:val="00062EAC"/>
    <w:rsid w:val="00063F7C"/>
    <w:rsid w:val="0006461E"/>
    <w:rsid w:val="000650D0"/>
    <w:rsid w:val="00066D3B"/>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52BD"/>
    <w:rsid w:val="00086FC3"/>
    <w:rsid w:val="00090621"/>
    <w:rsid w:val="000907CC"/>
    <w:rsid w:val="00091649"/>
    <w:rsid w:val="0009398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5C3D"/>
    <w:rsid w:val="000B7375"/>
    <w:rsid w:val="000B7BB4"/>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57D"/>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0E72"/>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0FA0"/>
    <w:rsid w:val="001710A9"/>
    <w:rsid w:val="00171F57"/>
    <w:rsid w:val="00174F7C"/>
    <w:rsid w:val="0017517C"/>
    <w:rsid w:val="0017530F"/>
    <w:rsid w:val="00177FF3"/>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4FCA"/>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BD0"/>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5AC6"/>
    <w:rsid w:val="0027694E"/>
    <w:rsid w:val="00276993"/>
    <w:rsid w:val="0027752A"/>
    <w:rsid w:val="0028115C"/>
    <w:rsid w:val="00282D6B"/>
    <w:rsid w:val="002837A8"/>
    <w:rsid w:val="00287E64"/>
    <w:rsid w:val="00287FBA"/>
    <w:rsid w:val="00290532"/>
    <w:rsid w:val="002908BD"/>
    <w:rsid w:val="00291E45"/>
    <w:rsid w:val="002932E5"/>
    <w:rsid w:val="0029353A"/>
    <w:rsid w:val="00293619"/>
    <w:rsid w:val="0029361E"/>
    <w:rsid w:val="00293BE0"/>
    <w:rsid w:val="0029427D"/>
    <w:rsid w:val="00295761"/>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2B0D"/>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4F9B"/>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177"/>
    <w:rsid w:val="003815D5"/>
    <w:rsid w:val="00381B14"/>
    <w:rsid w:val="00382124"/>
    <w:rsid w:val="00382748"/>
    <w:rsid w:val="00383451"/>
    <w:rsid w:val="00383DA3"/>
    <w:rsid w:val="003842BC"/>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5E5"/>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5608"/>
    <w:rsid w:val="003D67A8"/>
    <w:rsid w:val="003D6A88"/>
    <w:rsid w:val="003D7001"/>
    <w:rsid w:val="003D7861"/>
    <w:rsid w:val="003E03A3"/>
    <w:rsid w:val="003E1374"/>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5CB3"/>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5B2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6DA"/>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B7B"/>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1CE6"/>
    <w:rsid w:val="005121FC"/>
    <w:rsid w:val="00514D0E"/>
    <w:rsid w:val="00517C63"/>
    <w:rsid w:val="005207D3"/>
    <w:rsid w:val="00521420"/>
    <w:rsid w:val="00522A3F"/>
    <w:rsid w:val="00523F88"/>
    <w:rsid w:val="00526EBE"/>
    <w:rsid w:val="00527F5E"/>
    <w:rsid w:val="00530F57"/>
    <w:rsid w:val="00532002"/>
    <w:rsid w:val="005324D7"/>
    <w:rsid w:val="00532A2C"/>
    <w:rsid w:val="0053356A"/>
    <w:rsid w:val="005338F6"/>
    <w:rsid w:val="00534D72"/>
    <w:rsid w:val="00534EF7"/>
    <w:rsid w:val="0053544C"/>
    <w:rsid w:val="005378BB"/>
    <w:rsid w:val="005378F3"/>
    <w:rsid w:val="005411B1"/>
    <w:rsid w:val="005435DD"/>
    <w:rsid w:val="005450AD"/>
    <w:rsid w:val="00547F57"/>
    <w:rsid w:val="005508EB"/>
    <w:rsid w:val="0055206F"/>
    <w:rsid w:val="005541E2"/>
    <w:rsid w:val="00554C3D"/>
    <w:rsid w:val="00555FF3"/>
    <w:rsid w:val="005560AC"/>
    <w:rsid w:val="00557CC3"/>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5BE0"/>
    <w:rsid w:val="00576617"/>
    <w:rsid w:val="00577D51"/>
    <w:rsid w:val="00580B52"/>
    <w:rsid w:val="00582C4C"/>
    <w:rsid w:val="005839E6"/>
    <w:rsid w:val="00586524"/>
    <w:rsid w:val="00586AA6"/>
    <w:rsid w:val="00586FAD"/>
    <w:rsid w:val="005876CB"/>
    <w:rsid w:val="00590302"/>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3C76"/>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6F8"/>
    <w:rsid w:val="00603F19"/>
    <w:rsid w:val="0060558A"/>
    <w:rsid w:val="00605688"/>
    <w:rsid w:val="00607214"/>
    <w:rsid w:val="0060729E"/>
    <w:rsid w:val="00607CCD"/>
    <w:rsid w:val="0061203F"/>
    <w:rsid w:val="006127E8"/>
    <w:rsid w:val="00612E38"/>
    <w:rsid w:val="006138DA"/>
    <w:rsid w:val="00614AA3"/>
    <w:rsid w:val="00614F32"/>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3F31"/>
    <w:rsid w:val="0063470E"/>
    <w:rsid w:val="006352C1"/>
    <w:rsid w:val="00635986"/>
    <w:rsid w:val="00636F34"/>
    <w:rsid w:val="00637248"/>
    <w:rsid w:val="00641A13"/>
    <w:rsid w:val="00641D8E"/>
    <w:rsid w:val="00643F32"/>
    <w:rsid w:val="00644D51"/>
    <w:rsid w:val="006452D2"/>
    <w:rsid w:val="00646288"/>
    <w:rsid w:val="0064674F"/>
    <w:rsid w:val="00647152"/>
    <w:rsid w:val="00647FE1"/>
    <w:rsid w:val="00650A2E"/>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2D1C"/>
    <w:rsid w:val="00692FA2"/>
    <w:rsid w:val="0069642B"/>
    <w:rsid w:val="00696477"/>
    <w:rsid w:val="00696E74"/>
    <w:rsid w:val="00697A73"/>
    <w:rsid w:val="006A0BF0"/>
    <w:rsid w:val="006A2712"/>
    <w:rsid w:val="006A40C3"/>
    <w:rsid w:val="006A4C74"/>
    <w:rsid w:val="006A6363"/>
    <w:rsid w:val="006A69FC"/>
    <w:rsid w:val="006A7885"/>
    <w:rsid w:val="006B36F2"/>
    <w:rsid w:val="006B4727"/>
    <w:rsid w:val="006B5657"/>
    <w:rsid w:val="006B64AC"/>
    <w:rsid w:val="006B6C0F"/>
    <w:rsid w:val="006C0798"/>
    <w:rsid w:val="006C121D"/>
    <w:rsid w:val="006C14D8"/>
    <w:rsid w:val="006C226B"/>
    <w:rsid w:val="006C42D9"/>
    <w:rsid w:val="006C4552"/>
    <w:rsid w:val="006C5165"/>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5EE2"/>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75D74"/>
    <w:rsid w:val="007829F0"/>
    <w:rsid w:val="00784067"/>
    <w:rsid w:val="007856E2"/>
    <w:rsid w:val="00785BD1"/>
    <w:rsid w:val="00785E31"/>
    <w:rsid w:val="00785E8B"/>
    <w:rsid w:val="0078632D"/>
    <w:rsid w:val="007868A4"/>
    <w:rsid w:val="00786EA4"/>
    <w:rsid w:val="00790776"/>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20C5"/>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537"/>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072"/>
    <w:rsid w:val="00834991"/>
    <w:rsid w:val="00836E48"/>
    <w:rsid w:val="008404D4"/>
    <w:rsid w:val="00840CDA"/>
    <w:rsid w:val="00843B34"/>
    <w:rsid w:val="00844D92"/>
    <w:rsid w:val="008457ED"/>
    <w:rsid w:val="008468F1"/>
    <w:rsid w:val="00846A48"/>
    <w:rsid w:val="00847C9C"/>
    <w:rsid w:val="0085117F"/>
    <w:rsid w:val="00852010"/>
    <w:rsid w:val="008523BC"/>
    <w:rsid w:val="0085318C"/>
    <w:rsid w:val="00853A0B"/>
    <w:rsid w:val="00853F56"/>
    <w:rsid w:val="00855FE9"/>
    <w:rsid w:val="0085683F"/>
    <w:rsid w:val="00857D57"/>
    <w:rsid w:val="00860880"/>
    <w:rsid w:val="008609BF"/>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65B"/>
    <w:rsid w:val="008D4CE2"/>
    <w:rsid w:val="008D513F"/>
    <w:rsid w:val="008D609F"/>
    <w:rsid w:val="008D7C9D"/>
    <w:rsid w:val="008E03CC"/>
    <w:rsid w:val="008E0992"/>
    <w:rsid w:val="008E14E4"/>
    <w:rsid w:val="008E1AC6"/>
    <w:rsid w:val="008E2D87"/>
    <w:rsid w:val="008E3E9D"/>
    <w:rsid w:val="008E3FB2"/>
    <w:rsid w:val="008E4B88"/>
    <w:rsid w:val="008E5187"/>
    <w:rsid w:val="008E6780"/>
    <w:rsid w:val="008E68A1"/>
    <w:rsid w:val="008E7270"/>
    <w:rsid w:val="008E73FE"/>
    <w:rsid w:val="008E78B3"/>
    <w:rsid w:val="008F0174"/>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EAA"/>
    <w:rsid w:val="00930D73"/>
    <w:rsid w:val="009319EB"/>
    <w:rsid w:val="00931F16"/>
    <w:rsid w:val="009331C0"/>
    <w:rsid w:val="00934004"/>
    <w:rsid w:val="0093417E"/>
    <w:rsid w:val="00935CB0"/>
    <w:rsid w:val="00935D39"/>
    <w:rsid w:val="00936885"/>
    <w:rsid w:val="00936C4F"/>
    <w:rsid w:val="0093718E"/>
    <w:rsid w:val="00937204"/>
    <w:rsid w:val="0093739C"/>
    <w:rsid w:val="0093757F"/>
    <w:rsid w:val="00940008"/>
    <w:rsid w:val="009423AB"/>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22D0"/>
    <w:rsid w:val="0096389B"/>
    <w:rsid w:val="009645B8"/>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B0FC1"/>
    <w:rsid w:val="009B23EF"/>
    <w:rsid w:val="009B2E93"/>
    <w:rsid w:val="009B3364"/>
    <w:rsid w:val="009B3DA4"/>
    <w:rsid w:val="009B4823"/>
    <w:rsid w:val="009B5AC3"/>
    <w:rsid w:val="009B6713"/>
    <w:rsid w:val="009B75DC"/>
    <w:rsid w:val="009C067D"/>
    <w:rsid w:val="009C2618"/>
    <w:rsid w:val="009C2D10"/>
    <w:rsid w:val="009C3297"/>
    <w:rsid w:val="009C366D"/>
    <w:rsid w:val="009C3CD0"/>
    <w:rsid w:val="009C4404"/>
    <w:rsid w:val="009C44B7"/>
    <w:rsid w:val="009C5285"/>
    <w:rsid w:val="009C75E8"/>
    <w:rsid w:val="009D0C81"/>
    <w:rsid w:val="009D5A48"/>
    <w:rsid w:val="009D623D"/>
    <w:rsid w:val="009D6F7B"/>
    <w:rsid w:val="009E12A5"/>
    <w:rsid w:val="009E19C0"/>
    <w:rsid w:val="009E3FE7"/>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5690"/>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AF5"/>
    <w:rsid w:val="00A27D9A"/>
    <w:rsid w:val="00A27E58"/>
    <w:rsid w:val="00A31CA0"/>
    <w:rsid w:val="00A31F09"/>
    <w:rsid w:val="00A346F9"/>
    <w:rsid w:val="00A3585B"/>
    <w:rsid w:val="00A37637"/>
    <w:rsid w:val="00A40306"/>
    <w:rsid w:val="00A40B1F"/>
    <w:rsid w:val="00A41058"/>
    <w:rsid w:val="00A410CD"/>
    <w:rsid w:val="00A427EA"/>
    <w:rsid w:val="00A43CF0"/>
    <w:rsid w:val="00A44FEF"/>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F0271"/>
    <w:rsid w:val="00AF13B2"/>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68F0"/>
    <w:rsid w:val="00BA6AEF"/>
    <w:rsid w:val="00BB0E40"/>
    <w:rsid w:val="00BB152C"/>
    <w:rsid w:val="00BB170E"/>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145E"/>
    <w:rsid w:val="00BE498B"/>
    <w:rsid w:val="00BE6DFC"/>
    <w:rsid w:val="00BF180C"/>
    <w:rsid w:val="00BF229B"/>
    <w:rsid w:val="00BF2449"/>
    <w:rsid w:val="00BF2C58"/>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561"/>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60035"/>
    <w:rsid w:val="00C60A09"/>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157D"/>
    <w:rsid w:val="00CA1AB5"/>
    <w:rsid w:val="00CA34C7"/>
    <w:rsid w:val="00CA4A98"/>
    <w:rsid w:val="00CA4B3E"/>
    <w:rsid w:val="00CA558C"/>
    <w:rsid w:val="00CA73B4"/>
    <w:rsid w:val="00CA79C7"/>
    <w:rsid w:val="00CB00CF"/>
    <w:rsid w:val="00CB0738"/>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552"/>
    <w:rsid w:val="00CE162F"/>
    <w:rsid w:val="00CE1C19"/>
    <w:rsid w:val="00CE1FF3"/>
    <w:rsid w:val="00CE2A7C"/>
    <w:rsid w:val="00CE2F71"/>
    <w:rsid w:val="00CE3A7A"/>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A94"/>
    <w:rsid w:val="00D03F99"/>
    <w:rsid w:val="00D040B3"/>
    <w:rsid w:val="00D053CC"/>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6B0A"/>
    <w:rsid w:val="00D57516"/>
    <w:rsid w:val="00D60684"/>
    <w:rsid w:val="00D61657"/>
    <w:rsid w:val="00D62D9E"/>
    <w:rsid w:val="00D6469D"/>
    <w:rsid w:val="00D665D4"/>
    <w:rsid w:val="00D71118"/>
    <w:rsid w:val="00D71AF6"/>
    <w:rsid w:val="00D71C3E"/>
    <w:rsid w:val="00D71E2C"/>
    <w:rsid w:val="00D72976"/>
    <w:rsid w:val="00D73E37"/>
    <w:rsid w:val="00D73F1D"/>
    <w:rsid w:val="00D745D3"/>
    <w:rsid w:val="00D74A81"/>
    <w:rsid w:val="00D758BB"/>
    <w:rsid w:val="00D7630E"/>
    <w:rsid w:val="00D772C7"/>
    <w:rsid w:val="00D774A9"/>
    <w:rsid w:val="00D805AB"/>
    <w:rsid w:val="00D8094C"/>
    <w:rsid w:val="00D80B80"/>
    <w:rsid w:val="00D821F3"/>
    <w:rsid w:val="00D83268"/>
    <w:rsid w:val="00D837C1"/>
    <w:rsid w:val="00D844B9"/>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1CC"/>
    <w:rsid w:val="00DA26DE"/>
    <w:rsid w:val="00DA3589"/>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762"/>
    <w:rsid w:val="00DC2F9F"/>
    <w:rsid w:val="00DC4BFB"/>
    <w:rsid w:val="00DC6640"/>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B26"/>
    <w:rsid w:val="00DF2F92"/>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146"/>
    <w:rsid w:val="00E31825"/>
    <w:rsid w:val="00E364A7"/>
    <w:rsid w:val="00E3717F"/>
    <w:rsid w:val="00E402FF"/>
    <w:rsid w:val="00E40339"/>
    <w:rsid w:val="00E40C02"/>
    <w:rsid w:val="00E44450"/>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BB8"/>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5D60"/>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3E16"/>
    <w:rsid w:val="00EA4604"/>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77BC"/>
    <w:rsid w:val="00F27D1D"/>
    <w:rsid w:val="00F3025F"/>
    <w:rsid w:val="00F327EB"/>
    <w:rsid w:val="00F3297C"/>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BBA"/>
    <w:rsid w:val="00FC11D1"/>
    <w:rsid w:val="00FC1413"/>
    <w:rsid w:val="00FC166C"/>
    <w:rsid w:val="00FC166F"/>
    <w:rsid w:val="00FC1E37"/>
    <w:rsid w:val="00FC3365"/>
    <w:rsid w:val="00FC41DC"/>
    <w:rsid w:val="00FC49E8"/>
    <w:rsid w:val="00FC5C81"/>
    <w:rsid w:val="00FC6170"/>
    <w:rsid w:val="00FC675A"/>
    <w:rsid w:val="00FC6D3B"/>
    <w:rsid w:val="00FD107C"/>
    <w:rsid w:val="00FD11EE"/>
    <w:rsid w:val="00FD1AA4"/>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57CC3"/>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表段落11"/>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8902730">
      <w:bodyDiv w:val="1"/>
      <w:marLeft w:val="0"/>
      <w:marRight w:val="0"/>
      <w:marTop w:val="0"/>
      <w:marBottom w:val="0"/>
      <w:divBdr>
        <w:top w:val="none" w:sz="0" w:space="0" w:color="auto"/>
        <w:left w:val="none" w:sz="0" w:space="0" w:color="auto"/>
        <w:bottom w:val="none" w:sz="0" w:space="0" w:color="auto"/>
        <w:right w:val="none" w:sz="0" w:space="0" w:color="auto"/>
      </w:divBdr>
      <w:divsChild>
        <w:div w:id="1460219414">
          <w:marLeft w:val="850"/>
          <w:marRight w:val="0"/>
          <w:marTop w:val="100"/>
          <w:marBottom w:val="0"/>
          <w:divBdr>
            <w:top w:val="none" w:sz="0" w:space="0" w:color="auto"/>
            <w:left w:val="none" w:sz="0" w:space="0" w:color="auto"/>
            <w:bottom w:val="none" w:sz="0" w:space="0" w:color="auto"/>
            <w:right w:val="none" w:sz="0" w:space="0" w:color="auto"/>
          </w:divBdr>
        </w:div>
        <w:div w:id="1209419578">
          <w:marLeft w:val="850"/>
          <w:marRight w:val="0"/>
          <w:marTop w:val="100"/>
          <w:marBottom w:val="0"/>
          <w:divBdr>
            <w:top w:val="none" w:sz="0" w:space="0" w:color="auto"/>
            <w:left w:val="none" w:sz="0" w:space="0" w:color="auto"/>
            <w:bottom w:val="none" w:sz="0" w:space="0" w:color="auto"/>
            <w:right w:val="none" w:sz="0" w:space="0" w:color="auto"/>
          </w:divBdr>
        </w:div>
        <w:div w:id="745691226">
          <w:marLeft w:val="850"/>
          <w:marRight w:val="0"/>
          <w:marTop w:val="100"/>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739</TotalTime>
  <Pages>3</Pages>
  <Words>1076</Words>
  <Characters>6136</Characters>
  <Application>Microsoft Office Word</Application>
  <DocSecurity>0</DocSecurity>
  <Lines>51</Lines>
  <Paragraphs>14</Paragraphs>
  <ScaleCrop>false</ScaleCrop>
  <Company>Tom</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45</cp:revision>
  <cp:lastPrinted>1995-11-21T09:41:00Z</cp:lastPrinted>
  <dcterms:created xsi:type="dcterms:W3CDTF">2022-11-07T09:41:00Z</dcterms:created>
  <dcterms:modified xsi:type="dcterms:W3CDTF">2023-04-10T19:04:00Z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